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0E" w:rsidRPr="003E2B88" w:rsidRDefault="00ED3E0E" w:rsidP="00ED3E0E">
      <w:pPr>
        <w:widowControl/>
        <w:spacing w:line="570" w:lineRule="exact"/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r w:rsidRPr="003E2B88">
        <w:rPr>
          <w:rFonts w:ascii="华文中宋" w:eastAsia="华文中宋" w:hAnsi="华文中宋" w:hint="eastAsia"/>
          <w:b/>
          <w:kern w:val="0"/>
          <w:sz w:val="36"/>
          <w:szCs w:val="36"/>
        </w:rPr>
        <w:t>中国石油大学（华东）</w:t>
      </w:r>
    </w:p>
    <w:p w:rsidR="00ED3E0E" w:rsidRPr="003E2B88" w:rsidRDefault="00ED3E0E" w:rsidP="00ED3E0E">
      <w:pPr>
        <w:widowControl/>
        <w:spacing w:line="570" w:lineRule="exact"/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r w:rsidRPr="003E2B88">
        <w:rPr>
          <w:rFonts w:ascii="华文中宋" w:eastAsia="华文中宋" w:hAnsi="华文中宋" w:hint="eastAsia"/>
          <w:b/>
          <w:kern w:val="0"/>
          <w:sz w:val="36"/>
          <w:szCs w:val="36"/>
        </w:rPr>
        <w:t>专业学位硕士研究生指导教师遴选审定办法</w:t>
      </w:r>
    </w:p>
    <w:p w:rsidR="00ED3E0E" w:rsidRPr="003E2B88" w:rsidRDefault="00ED3E0E" w:rsidP="00ED3E0E">
      <w:pPr>
        <w:widowControl/>
        <w:spacing w:line="620" w:lineRule="exact"/>
        <w:jc w:val="center"/>
        <w:rPr>
          <w:rFonts w:ascii="华文中宋" w:eastAsia="华文中宋" w:hAnsi="华文中宋"/>
          <w:b/>
          <w:kern w:val="0"/>
          <w:sz w:val="30"/>
          <w:szCs w:val="30"/>
        </w:rPr>
      </w:pPr>
      <w:r w:rsidRPr="003E2B88">
        <w:rPr>
          <w:rFonts w:ascii="仿宋_GB2312" w:eastAsia="仿宋_GB2312" w:hAnsi="宋体" w:hint="eastAsia"/>
          <w:kern w:val="0"/>
          <w:sz w:val="32"/>
          <w:szCs w:val="32"/>
        </w:rPr>
        <w:t>中石大东发〔2010〕82号</w:t>
      </w:r>
    </w:p>
    <w:p w:rsidR="00ED3E0E" w:rsidRPr="003E2B88" w:rsidRDefault="00ED3E0E" w:rsidP="00ED3E0E">
      <w:pPr>
        <w:spacing w:line="57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E2B88">
        <w:rPr>
          <w:rFonts w:ascii="仿宋_GB2312" w:eastAsia="仿宋_GB2312" w:hAnsi="宋体" w:hint="eastAsia"/>
          <w:sz w:val="30"/>
          <w:szCs w:val="30"/>
        </w:rPr>
        <w:t>为加强专业学位研究生指导教师队伍建设，规范专业学位研究生指导教师的遴选审定工作，保证专业学位研究生培养质量，结合学校实际，特制定本办法。</w:t>
      </w:r>
    </w:p>
    <w:p w:rsidR="00ED3E0E" w:rsidRPr="003E2B88" w:rsidRDefault="00ED3E0E" w:rsidP="00ED3E0E">
      <w:pPr>
        <w:widowControl/>
        <w:spacing w:line="570" w:lineRule="exact"/>
        <w:ind w:firstLineChars="200" w:firstLine="600"/>
        <w:rPr>
          <w:rFonts w:ascii="黑体" w:eastAsia="黑体" w:hAnsi="宋体"/>
          <w:sz w:val="30"/>
          <w:szCs w:val="30"/>
        </w:rPr>
      </w:pPr>
      <w:r w:rsidRPr="003E2B88">
        <w:rPr>
          <w:rFonts w:ascii="黑体" w:eastAsia="黑体" w:hAnsi="宋体" w:hint="eastAsia"/>
          <w:sz w:val="30"/>
          <w:szCs w:val="30"/>
        </w:rPr>
        <w:t>一、工作要求</w:t>
      </w:r>
    </w:p>
    <w:p w:rsidR="00ED3E0E" w:rsidRPr="003E2B88" w:rsidRDefault="00ED3E0E" w:rsidP="00ED3E0E">
      <w:pPr>
        <w:spacing w:line="57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E2B88">
        <w:rPr>
          <w:rFonts w:ascii="仿宋_GB2312" w:eastAsia="仿宋_GB2312" w:hAnsi="宋体" w:hint="eastAsia"/>
          <w:sz w:val="30"/>
          <w:szCs w:val="30"/>
        </w:rPr>
        <w:t>1．专业学位硕士研究生指导教师一般每两年遴选审定一次。</w:t>
      </w:r>
    </w:p>
    <w:p w:rsidR="00ED3E0E" w:rsidRPr="003E2B88" w:rsidRDefault="00ED3E0E" w:rsidP="00ED3E0E">
      <w:pPr>
        <w:widowControl/>
        <w:spacing w:line="57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E2B88">
        <w:rPr>
          <w:rFonts w:ascii="仿宋_GB2312" w:eastAsia="仿宋_GB2312" w:hAnsi="宋体" w:hint="eastAsia"/>
          <w:sz w:val="30"/>
          <w:szCs w:val="30"/>
        </w:rPr>
        <w:t>2．专业学位硕士研究生指导教师遴选审定坚持能力和素质的全面考察，既要注重科学技术研究能力与学术水平，更要突出专业实践经验和专业技术能力。</w:t>
      </w:r>
    </w:p>
    <w:p w:rsidR="00ED3E0E" w:rsidRPr="003E2B88" w:rsidRDefault="00ED3E0E" w:rsidP="00ED3E0E">
      <w:pPr>
        <w:widowControl/>
        <w:spacing w:line="570" w:lineRule="exact"/>
        <w:ind w:firstLineChars="200" w:firstLine="600"/>
        <w:rPr>
          <w:rFonts w:ascii="黑体" w:eastAsia="黑体" w:hAnsi="宋体"/>
          <w:sz w:val="30"/>
          <w:szCs w:val="30"/>
        </w:rPr>
      </w:pPr>
      <w:r w:rsidRPr="003E2B88">
        <w:rPr>
          <w:rFonts w:ascii="黑体" w:eastAsia="黑体" w:hAnsi="宋体" w:hint="eastAsia"/>
          <w:sz w:val="30"/>
          <w:szCs w:val="30"/>
        </w:rPr>
        <w:t>二、校内指导教师的遴选审定条件</w:t>
      </w:r>
    </w:p>
    <w:p w:rsidR="00ED3E0E" w:rsidRPr="003E2B88" w:rsidRDefault="00ED3E0E" w:rsidP="00ED3E0E">
      <w:pPr>
        <w:widowControl/>
        <w:spacing w:line="57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E2B88">
        <w:rPr>
          <w:rFonts w:ascii="仿宋_GB2312" w:eastAsia="仿宋_GB2312" w:hAnsi="宋体" w:hint="eastAsia"/>
          <w:sz w:val="30"/>
          <w:szCs w:val="30"/>
        </w:rPr>
        <w:t>1．一般应为在岗研究生指导教师。热爱研究生教育事业，熟悉专业学位研究生教育政策法规，明确所从事专业学位研究生教育的性质和培养目标，能够履行专业学位硕士研究生指导教师的职责，能独立指导专业学位研究生。</w:t>
      </w:r>
    </w:p>
    <w:p w:rsidR="00ED3E0E" w:rsidRPr="003E2B88" w:rsidRDefault="00ED3E0E" w:rsidP="00ED3E0E">
      <w:pPr>
        <w:spacing w:line="57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E2B88">
        <w:rPr>
          <w:rFonts w:ascii="仿宋_GB2312" w:eastAsia="仿宋_GB2312" w:hAnsi="宋体" w:hint="eastAsia"/>
          <w:sz w:val="30"/>
          <w:szCs w:val="30"/>
        </w:rPr>
        <w:t>2．掌握相关专业领域坚实的基础理论和宽广的专业知 识，有丰富的专业领域实际工作经验或近5年来主持过相关专业领域项目，有较强的科研和解决专业实际问题的能力。</w:t>
      </w:r>
    </w:p>
    <w:p w:rsidR="00ED3E0E" w:rsidRPr="003E2B88" w:rsidRDefault="00ED3E0E" w:rsidP="00ED3E0E">
      <w:pPr>
        <w:spacing w:line="57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E2B88">
        <w:rPr>
          <w:rFonts w:ascii="仿宋_GB2312" w:eastAsia="仿宋_GB2312" w:hAnsi="宋体" w:hint="eastAsia"/>
          <w:sz w:val="30"/>
          <w:szCs w:val="30"/>
        </w:rPr>
        <w:t>3．具有适合相关专业学位硕士研究生培养要求的项目和经费，能够开设专业学位研究生专业课程。</w:t>
      </w:r>
    </w:p>
    <w:p w:rsidR="00ED3E0E" w:rsidRPr="003E2B88" w:rsidRDefault="00ED3E0E" w:rsidP="00ED3E0E">
      <w:pPr>
        <w:spacing w:line="57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E2B88">
        <w:rPr>
          <w:rFonts w:ascii="仿宋_GB2312" w:eastAsia="仿宋_GB2312" w:hAnsi="宋体" w:hint="eastAsia"/>
          <w:sz w:val="30"/>
          <w:szCs w:val="30"/>
        </w:rPr>
        <w:t>4．近3年内，以第一作者在核心期刊或重要学术会议上发表2篇以上本专业学术论文、或出版过本专业领域的学术专著、或主编过本专业领域教材。</w:t>
      </w:r>
    </w:p>
    <w:p w:rsidR="00ED3E0E" w:rsidRPr="003E2B88" w:rsidRDefault="00ED3E0E" w:rsidP="00ED3E0E">
      <w:pPr>
        <w:widowControl/>
        <w:spacing w:line="570" w:lineRule="exact"/>
        <w:ind w:firstLineChars="200" w:firstLine="600"/>
        <w:rPr>
          <w:rFonts w:ascii="黑体" w:eastAsia="黑体" w:hAnsi="宋体"/>
          <w:sz w:val="30"/>
          <w:szCs w:val="30"/>
        </w:rPr>
      </w:pPr>
      <w:r w:rsidRPr="003E2B88">
        <w:rPr>
          <w:rFonts w:ascii="黑体" w:eastAsia="黑体" w:hAnsi="宋体" w:hint="eastAsia"/>
          <w:sz w:val="30"/>
          <w:szCs w:val="30"/>
        </w:rPr>
        <w:lastRenderedPageBreak/>
        <w:t>三、校外指导教师遴选审定条件</w:t>
      </w:r>
    </w:p>
    <w:p w:rsidR="00ED3E0E" w:rsidRPr="003E2B88" w:rsidRDefault="00ED3E0E" w:rsidP="00ED3E0E">
      <w:pPr>
        <w:widowControl/>
        <w:spacing w:line="57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3E2B88">
        <w:rPr>
          <w:rFonts w:ascii="仿宋_GB2312" w:eastAsia="仿宋_GB2312" w:hAnsi="宋体" w:hint="eastAsia"/>
          <w:sz w:val="30"/>
          <w:szCs w:val="30"/>
        </w:rPr>
        <w:t>1．热心专业学位研究生教育工作，具有良好的职业道德，为人师表，身体健康。</w:t>
      </w:r>
    </w:p>
    <w:p w:rsidR="00ED3E0E" w:rsidRPr="003E2B88" w:rsidRDefault="00ED3E0E" w:rsidP="00ED3E0E">
      <w:pPr>
        <w:widowControl/>
        <w:spacing w:line="57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E2B88">
        <w:rPr>
          <w:rFonts w:ascii="仿宋_GB2312" w:eastAsia="仿宋_GB2312" w:hAnsi="宋体" w:hint="eastAsia"/>
          <w:sz w:val="30"/>
          <w:szCs w:val="30"/>
        </w:rPr>
        <w:t>2．一般应具有高级专业技术职务，在相应专业领域从业，有丰富的专业实践经验，能独立指导专业学位研究生。</w:t>
      </w:r>
    </w:p>
    <w:p w:rsidR="00ED3E0E" w:rsidRPr="003E2B88" w:rsidRDefault="00ED3E0E" w:rsidP="00ED3E0E">
      <w:pPr>
        <w:widowControl/>
        <w:spacing w:line="57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E2B88">
        <w:rPr>
          <w:rFonts w:ascii="仿宋_GB2312" w:eastAsia="仿宋_GB2312" w:hAnsi="宋体" w:hint="eastAsia"/>
          <w:sz w:val="30"/>
          <w:szCs w:val="30"/>
        </w:rPr>
        <w:t>3．近5年在本专业领域范围内，以第一作者在国内外重要刊物或会议上发表2篇以上学术论文，或作为主要负责人获得过省部级以上的科研奖励、或获得过国家专利、或编著出版过学术论著，或主持过大型攻关课题或项目。</w:t>
      </w:r>
    </w:p>
    <w:p w:rsidR="00ED3E0E" w:rsidRPr="003E2B88" w:rsidRDefault="00ED3E0E" w:rsidP="00ED3E0E">
      <w:pPr>
        <w:widowControl/>
        <w:spacing w:line="570" w:lineRule="exact"/>
        <w:ind w:firstLine="601"/>
        <w:rPr>
          <w:rFonts w:ascii="仿宋_GB2312" w:eastAsia="仿宋_GB2312" w:hAnsi="宋体"/>
          <w:sz w:val="30"/>
          <w:szCs w:val="30"/>
        </w:rPr>
      </w:pPr>
      <w:r w:rsidRPr="003E2B88">
        <w:rPr>
          <w:rFonts w:ascii="仿宋_GB2312" w:eastAsia="仿宋_GB2312" w:hAnsi="宋体" w:hint="eastAsia"/>
          <w:sz w:val="30"/>
          <w:szCs w:val="30"/>
        </w:rPr>
        <w:t>4．具有充足的时间承担一定的专业学位研究生实践教学和专题讲座、指导专业学位研究生开展专业实践及研究工作，具有适合相关专业学位硕士研究生培养要求的项目和经费，具备开展专业实践的资源和条件。</w:t>
      </w:r>
    </w:p>
    <w:p w:rsidR="00ED3E0E" w:rsidRPr="003E2B88" w:rsidRDefault="00ED3E0E" w:rsidP="00ED3E0E">
      <w:pPr>
        <w:widowControl/>
        <w:spacing w:line="570" w:lineRule="exact"/>
        <w:ind w:firstLineChars="200" w:firstLine="600"/>
        <w:rPr>
          <w:rFonts w:ascii="黑体" w:eastAsia="黑体" w:hAnsi="宋体"/>
          <w:sz w:val="30"/>
          <w:szCs w:val="30"/>
        </w:rPr>
      </w:pPr>
      <w:r w:rsidRPr="003E2B88">
        <w:rPr>
          <w:rFonts w:ascii="黑体" w:eastAsia="黑体" w:hAnsi="宋体" w:hint="eastAsia"/>
          <w:sz w:val="30"/>
          <w:szCs w:val="30"/>
        </w:rPr>
        <w:t>四、遴选审定程序</w:t>
      </w:r>
    </w:p>
    <w:p w:rsidR="00ED3E0E" w:rsidRPr="003E2B88" w:rsidRDefault="00ED3E0E" w:rsidP="00ED3E0E">
      <w:pPr>
        <w:widowControl/>
        <w:spacing w:line="57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3E2B88">
        <w:rPr>
          <w:rFonts w:ascii="仿宋_GB2312" w:eastAsia="仿宋_GB2312" w:hAnsi="宋体" w:hint="eastAsia"/>
          <w:sz w:val="30"/>
          <w:szCs w:val="30"/>
        </w:rPr>
        <w:t>1</w:t>
      </w:r>
      <w:r w:rsidRPr="003E2B88">
        <w:rPr>
          <w:rFonts w:ascii="仿宋_GB2312" w:eastAsia="仿宋_GB2312" w:hAnsi="宋体" w:cs="宋体" w:hint="eastAsia"/>
          <w:kern w:val="0"/>
          <w:sz w:val="30"/>
          <w:szCs w:val="30"/>
        </w:rPr>
        <w:t>．个人</w:t>
      </w:r>
      <w:r w:rsidRPr="003E2B88">
        <w:rPr>
          <w:rFonts w:ascii="仿宋_GB2312" w:eastAsia="仿宋_GB2312" w:hAnsi="宋体" w:hint="eastAsia"/>
          <w:sz w:val="30"/>
          <w:szCs w:val="30"/>
        </w:rPr>
        <w:t>申请。填写《专业学位硕士研究生校内（外）指导教师申请表》，并提出招生计划。</w:t>
      </w:r>
    </w:p>
    <w:p w:rsidR="00ED3E0E" w:rsidRPr="003E2B88" w:rsidRDefault="00ED3E0E" w:rsidP="00ED3E0E">
      <w:pPr>
        <w:widowControl/>
        <w:spacing w:line="57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3E2B88">
        <w:rPr>
          <w:rFonts w:ascii="仿宋_GB2312" w:eastAsia="仿宋_GB2312" w:hAnsi="宋体" w:hint="eastAsia"/>
          <w:sz w:val="30"/>
          <w:szCs w:val="30"/>
        </w:rPr>
        <w:t>2．院（部）审核。系或研究中心审核申请人所提交的材料并审定招生计划，经学位</w:t>
      </w:r>
      <w:proofErr w:type="gramStart"/>
      <w:r w:rsidRPr="003E2B88">
        <w:rPr>
          <w:rFonts w:ascii="仿宋_GB2312" w:eastAsia="仿宋_GB2312" w:hAnsi="宋体" w:hint="eastAsia"/>
          <w:sz w:val="30"/>
          <w:szCs w:val="30"/>
        </w:rPr>
        <w:t>评定分</w:t>
      </w:r>
      <w:proofErr w:type="gramEnd"/>
      <w:r w:rsidRPr="003E2B88">
        <w:rPr>
          <w:rFonts w:ascii="仿宋_GB2312" w:eastAsia="仿宋_GB2312" w:hAnsi="宋体" w:hint="eastAsia"/>
          <w:sz w:val="30"/>
          <w:szCs w:val="30"/>
        </w:rPr>
        <w:t>委员会批准后，报送学位办公室。</w:t>
      </w:r>
      <w:r w:rsidRPr="003E2B88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对报送材料不符合要求者，将不予受理。</w:t>
      </w:r>
    </w:p>
    <w:p w:rsidR="00ED3E0E" w:rsidRPr="003E2B88" w:rsidRDefault="00ED3E0E" w:rsidP="00ED3E0E">
      <w:pPr>
        <w:widowControl/>
        <w:spacing w:line="57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3E2B88">
        <w:rPr>
          <w:rFonts w:ascii="仿宋_GB2312" w:eastAsia="仿宋_GB2312" w:hAnsi="宋体" w:cs="宋体" w:hint="eastAsia"/>
          <w:kern w:val="0"/>
          <w:sz w:val="30"/>
          <w:szCs w:val="30"/>
        </w:rPr>
        <w:t>3．学校学位评定委员会审批。</w:t>
      </w:r>
    </w:p>
    <w:p w:rsidR="00ED3E0E" w:rsidRPr="003E2B88" w:rsidRDefault="00ED3E0E" w:rsidP="00ED3E0E">
      <w:pPr>
        <w:widowControl/>
        <w:spacing w:line="570" w:lineRule="exact"/>
        <w:ind w:firstLineChars="200" w:firstLine="600"/>
        <w:rPr>
          <w:rFonts w:ascii="黑体" w:eastAsia="黑体" w:hAnsi="宋体"/>
          <w:sz w:val="30"/>
          <w:szCs w:val="30"/>
        </w:rPr>
      </w:pPr>
      <w:r w:rsidRPr="003E2B88">
        <w:rPr>
          <w:rFonts w:ascii="黑体" w:eastAsia="黑体" w:hAnsi="宋体" w:hint="eastAsia"/>
          <w:sz w:val="30"/>
          <w:szCs w:val="30"/>
        </w:rPr>
        <w:t>五、本办法自颁布之日起执行，由研究生院负责解释。</w:t>
      </w:r>
    </w:p>
    <w:p w:rsidR="00ED3E0E" w:rsidRPr="003E2B88" w:rsidRDefault="00ED3E0E" w:rsidP="00ED3E0E">
      <w:pPr>
        <w:widowControl/>
        <w:spacing w:line="600" w:lineRule="exact"/>
        <w:ind w:firstLineChars="200" w:firstLine="640"/>
        <w:rPr>
          <w:rFonts w:ascii="黑体" w:eastAsia="黑体" w:hAnsi="宋体"/>
          <w:sz w:val="32"/>
          <w:szCs w:val="32"/>
        </w:rPr>
      </w:pPr>
    </w:p>
    <w:p w:rsidR="00E02707" w:rsidRPr="00ED3E0E" w:rsidRDefault="00E02707">
      <w:bookmarkStart w:id="0" w:name="_GoBack"/>
      <w:bookmarkEnd w:id="0"/>
    </w:p>
    <w:sectPr w:rsidR="00E02707" w:rsidRPr="00ED3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0E"/>
    <w:rsid w:val="00E02707"/>
    <w:rsid w:val="00ED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0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0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1</cp:revision>
  <dcterms:created xsi:type="dcterms:W3CDTF">2015-09-17T09:25:00Z</dcterms:created>
  <dcterms:modified xsi:type="dcterms:W3CDTF">2015-09-17T09:27:00Z</dcterms:modified>
</cp:coreProperties>
</file>