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D0A" w:rsidRPr="00CD0730" w:rsidRDefault="000B3D0A" w:rsidP="0062180B">
      <w:pPr>
        <w:ind w:left="496"/>
        <w:jc w:val="center"/>
        <w:rPr>
          <w:rFonts w:ascii="黑体" w:eastAsia="黑体" w:hAnsi="黑体"/>
          <w:sz w:val="36"/>
          <w:szCs w:val="36"/>
        </w:rPr>
      </w:pPr>
      <w:r w:rsidRPr="00CD0730">
        <w:rPr>
          <w:rFonts w:ascii="黑体" w:eastAsia="黑体" w:hAnsi="黑体" w:cs="黑体" w:hint="eastAsia"/>
          <w:sz w:val="36"/>
          <w:szCs w:val="36"/>
        </w:rPr>
        <w:t>储运与建筑工程学院研究生国家奖学金评定办法</w:t>
      </w:r>
    </w:p>
    <w:p w:rsidR="000B3D0A" w:rsidRDefault="000B3D0A" w:rsidP="0062180B">
      <w:pPr>
        <w:ind w:leftChars="0" w:left="0" w:firstLineChars="200" w:firstLine="560"/>
        <w:jc w:val="left"/>
      </w:pPr>
    </w:p>
    <w:p w:rsidR="000B3D0A" w:rsidRDefault="000B3D0A" w:rsidP="0062180B">
      <w:pPr>
        <w:ind w:leftChars="0" w:left="0" w:firstLineChars="200" w:firstLine="560"/>
        <w:jc w:val="left"/>
      </w:pPr>
      <w:r>
        <w:rPr>
          <w:rFonts w:cs="宋体" w:hint="eastAsia"/>
        </w:rPr>
        <w:t>为进一步做好我院研究生国家奖学金评选工作，规范评比程序，细化考评体系，根据《中国石油大学（华东）研究生国家奖学金评审实施细则》，结合我院研究生实际，特制定储建学院研究生国家奖学金评选细则，规定如下：</w:t>
      </w:r>
    </w:p>
    <w:p w:rsidR="000B3D0A" w:rsidRDefault="000B3D0A" w:rsidP="007E5DD7">
      <w:pPr>
        <w:pStyle w:val="Default"/>
        <w:jc w:val="center"/>
        <w:rPr>
          <w:rFonts w:cs="Times New Roman"/>
          <w:color w:val="auto"/>
          <w:sz w:val="28"/>
          <w:szCs w:val="28"/>
        </w:rPr>
      </w:pPr>
    </w:p>
    <w:p w:rsidR="000B3D0A" w:rsidRDefault="000B3D0A" w:rsidP="007E5DD7">
      <w:pPr>
        <w:pStyle w:val="Default"/>
        <w:jc w:val="center"/>
        <w:rPr>
          <w:rFonts w:cs="Times New Roman"/>
          <w:color w:val="auto"/>
          <w:sz w:val="28"/>
          <w:szCs w:val="28"/>
        </w:rPr>
      </w:pPr>
      <w:r>
        <w:rPr>
          <w:rFonts w:hint="eastAsia"/>
          <w:color w:val="auto"/>
          <w:sz w:val="28"/>
          <w:szCs w:val="28"/>
        </w:rPr>
        <w:t>第一章</w:t>
      </w:r>
      <w:r>
        <w:rPr>
          <w:color w:val="auto"/>
          <w:sz w:val="28"/>
          <w:szCs w:val="28"/>
        </w:rPr>
        <w:t xml:space="preserve"> </w:t>
      </w:r>
      <w:r>
        <w:rPr>
          <w:rFonts w:hint="eastAsia"/>
          <w:color w:val="auto"/>
          <w:sz w:val="28"/>
          <w:szCs w:val="28"/>
        </w:rPr>
        <w:t>总则</w:t>
      </w:r>
    </w:p>
    <w:p w:rsidR="000B3D0A" w:rsidRDefault="000B3D0A" w:rsidP="0062180B">
      <w:pPr>
        <w:ind w:leftChars="0" w:left="0" w:firstLineChars="200" w:firstLine="562"/>
        <w:jc w:val="left"/>
      </w:pPr>
      <w:r>
        <w:rPr>
          <w:rFonts w:cs="宋体" w:hint="eastAsia"/>
          <w:b/>
          <w:bCs/>
        </w:rPr>
        <w:t>（一）</w:t>
      </w:r>
      <w:r w:rsidRPr="00CD0730">
        <w:t xml:space="preserve"> </w:t>
      </w:r>
      <w:r>
        <w:rPr>
          <w:rFonts w:cs="宋体" w:hint="eastAsia"/>
        </w:rPr>
        <w:t>储建学院研究生国家奖学金评比坚持公平、公正、公开原则，确保评比工作严谨、规范、有序实施。通过奖学金的评比，引导学生在思想道德、知识能力、科技创新、综合素质等诸方面全面、协调发展。</w:t>
      </w:r>
    </w:p>
    <w:p w:rsidR="000B3D0A" w:rsidRDefault="000B3D0A" w:rsidP="0062180B">
      <w:pPr>
        <w:ind w:leftChars="0" w:left="0" w:firstLineChars="200" w:firstLine="562"/>
        <w:jc w:val="left"/>
      </w:pPr>
      <w:r>
        <w:rPr>
          <w:rFonts w:cs="宋体" w:hint="eastAsia"/>
          <w:b/>
          <w:bCs/>
        </w:rPr>
        <w:t>（二）</w:t>
      </w:r>
      <w:r w:rsidRPr="00CD0730">
        <w:t xml:space="preserve"> </w:t>
      </w:r>
      <w:r>
        <w:rPr>
          <w:rFonts w:cs="宋体" w:hint="eastAsia"/>
        </w:rPr>
        <w:t>奖学金评比是一项严肃、认真的工作，参评人提交的申报材料应客观真实，不得弄虚作假，</w:t>
      </w:r>
      <w:r w:rsidRPr="00CD0730">
        <w:rPr>
          <w:rFonts w:cs="宋体" w:hint="eastAsia"/>
          <w:b/>
          <w:bCs/>
        </w:rPr>
        <w:t>申请表需有导师签字认可</w:t>
      </w:r>
      <w:r>
        <w:rPr>
          <w:rFonts w:cs="宋体" w:hint="eastAsia"/>
        </w:rPr>
        <w:t>。对于提供虚假材料的个人，将给予全院通报批评，并取消该生参评年度各项评奖评先资格，</w:t>
      </w:r>
      <w:r>
        <w:rPr>
          <w:rFonts w:cs="宋体" w:hint="eastAsia"/>
          <w:b/>
          <w:bCs/>
        </w:rPr>
        <w:t>同时</w:t>
      </w:r>
      <w:r w:rsidRPr="007E5DD7">
        <w:rPr>
          <w:rFonts w:cs="宋体" w:hint="eastAsia"/>
          <w:b/>
          <w:bCs/>
        </w:rPr>
        <w:t>记入学生档案</w:t>
      </w:r>
      <w:r>
        <w:rPr>
          <w:rFonts w:cs="宋体" w:hint="eastAsia"/>
        </w:rPr>
        <w:t>。</w:t>
      </w:r>
    </w:p>
    <w:p w:rsidR="000B3D0A" w:rsidRDefault="000B3D0A" w:rsidP="0062180B">
      <w:pPr>
        <w:ind w:leftChars="0" w:left="0" w:firstLineChars="200" w:firstLine="562"/>
        <w:jc w:val="left"/>
      </w:pPr>
      <w:r>
        <w:rPr>
          <w:rFonts w:cs="宋体" w:hint="eastAsia"/>
          <w:b/>
          <w:bCs/>
        </w:rPr>
        <w:t>（三）</w:t>
      </w:r>
      <w:r w:rsidRPr="00CD0730">
        <w:t xml:space="preserve"> </w:t>
      </w:r>
      <w:r>
        <w:rPr>
          <w:rFonts w:cs="宋体" w:hint="eastAsia"/>
        </w:rPr>
        <w:t>对在遵纪守法、安全稳定、考风考纪、学术道德方面有违纪处分或不良行为记录的申请人实行一票否决，取消该生参评年度各项奖学金资格。</w:t>
      </w:r>
    </w:p>
    <w:p w:rsidR="000B3D0A" w:rsidRDefault="000B3D0A" w:rsidP="007E5DD7">
      <w:pPr>
        <w:pStyle w:val="Default"/>
        <w:ind w:firstLine="560"/>
        <w:jc w:val="center"/>
        <w:rPr>
          <w:rFonts w:cs="Times New Roman"/>
          <w:color w:val="auto"/>
          <w:sz w:val="28"/>
          <w:szCs w:val="28"/>
        </w:rPr>
      </w:pPr>
    </w:p>
    <w:p w:rsidR="000B3D0A" w:rsidRPr="005A414C" w:rsidRDefault="000B3D0A" w:rsidP="007E5DD7">
      <w:pPr>
        <w:pStyle w:val="Default"/>
        <w:jc w:val="center"/>
        <w:rPr>
          <w:rFonts w:cs="Times New Roman"/>
          <w:color w:val="auto"/>
          <w:sz w:val="28"/>
          <w:szCs w:val="28"/>
        </w:rPr>
      </w:pPr>
      <w:r w:rsidRPr="005A414C">
        <w:rPr>
          <w:rFonts w:hint="eastAsia"/>
          <w:color w:val="auto"/>
          <w:sz w:val="28"/>
          <w:szCs w:val="28"/>
        </w:rPr>
        <w:t>第二章</w:t>
      </w:r>
      <w:r w:rsidRPr="005A414C">
        <w:rPr>
          <w:color w:val="auto"/>
          <w:sz w:val="28"/>
          <w:szCs w:val="28"/>
        </w:rPr>
        <w:t xml:space="preserve"> </w:t>
      </w:r>
      <w:r w:rsidRPr="005A414C">
        <w:rPr>
          <w:rFonts w:hint="eastAsia"/>
          <w:color w:val="auto"/>
          <w:sz w:val="28"/>
          <w:szCs w:val="28"/>
        </w:rPr>
        <w:t>组织机构</w:t>
      </w:r>
    </w:p>
    <w:p w:rsidR="000B3D0A" w:rsidRPr="00CD0730" w:rsidRDefault="000B3D0A" w:rsidP="0062180B">
      <w:pPr>
        <w:ind w:leftChars="0" w:left="0" w:firstLineChars="200" w:firstLine="562"/>
        <w:jc w:val="left"/>
      </w:pPr>
      <w:r>
        <w:rPr>
          <w:rFonts w:cs="宋体" w:hint="eastAsia"/>
          <w:b/>
          <w:bCs/>
        </w:rPr>
        <w:t>（一）</w:t>
      </w:r>
      <w:r w:rsidRPr="00CD0730">
        <w:t xml:space="preserve"> </w:t>
      </w:r>
      <w:r w:rsidRPr="00CD0730">
        <w:rPr>
          <w:rFonts w:cs="宋体" w:hint="eastAsia"/>
        </w:rPr>
        <w:t>评选机构由领导小组、</w:t>
      </w:r>
      <w:r>
        <w:rPr>
          <w:rFonts w:cs="宋体" w:hint="eastAsia"/>
        </w:rPr>
        <w:t>学院评审组、学生</w:t>
      </w:r>
      <w:r w:rsidRPr="00CD0730">
        <w:rPr>
          <w:rFonts w:cs="宋体" w:hint="eastAsia"/>
        </w:rPr>
        <w:t>评定组组成。</w:t>
      </w:r>
      <w:r w:rsidRPr="00CD0730">
        <w:t xml:space="preserve"> </w:t>
      </w:r>
    </w:p>
    <w:p w:rsidR="000B3D0A" w:rsidRPr="00CD0730" w:rsidRDefault="000B3D0A" w:rsidP="0062180B">
      <w:pPr>
        <w:ind w:leftChars="0" w:left="0" w:firstLineChars="200" w:firstLine="562"/>
        <w:jc w:val="left"/>
      </w:pPr>
      <w:r>
        <w:rPr>
          <w:rFonts w:cs="宋体" w:hint="eastAsia"/>
          <w:b/>
          <w:bCs/>
        </w:rPr>
        <w:t>（二）</w:t>
      </w:r>
      <w:r w:rsidRPr="00CD0730">
        <w:t xml:space="preserve"> </w:t>
      </w:r>
      <w:r w:rsidRPr="00CD0730">
        <w:rPr>
          <w:rFonts w:cs="宋体" w:hint="eastAsia"/>
        </w:rPr>
        <w:t>领导小组由学院主管院长、副书记、研究生辅导员等组成。</w:t>
      </w:r>
    </w:p>
    <w:p w:rsidR="000B3D0A" w:rsidRDefault="000B3D0A" w:rsidP="0062180B">
      <w:pPr>
        <w:ind w:leftChars="0" w:left="0" w:firstLineChars="200" w:firstLine="562"/>
        <w:jc w:val="left"/>
      </w:pPr>
      <w:r>
        <w:rPr>
          <w:rFonts w:cs="宋体" w:hint="eastAsia"/>
          <w:b/>
          <w:bCs/>
        </w:rPr>
        <w:t>（三）</w:t>
      </w:r>
      <w:r>
        <w:rPr>
          <w:b/>
          <w:bCs/>
        </w:rPr>
        <w:t xml:space="preserve"> </w:t>
      </w:r>
      <w:r>
        <w:rPr>
          <w:rFonts w:cs="宋体" w:hint="eastAsia"/>
        </w:rPr>
        <w:t>学院评审组、学生评定组成员在每期奖学金评定时由领导小组认定；学院评审组由主管院长、主管书记、研究生辅导员和研究生导师组成（</w:t>
      </w:r>
      <w:r w:rsidRPr="007E5DD7">
        <w:rPr>
          <w:rFonts w:cs="宋体" w:hint="eastAsia"/>
          <w:b/>
          <w:bCs/>
        </w:rPr>
        <w:t>本</w:t>
      </w:r>
      <w:r w:rsidRPr="007E5DD7">
        <w:rPr>
          <w:rFonts w:cs="宋体" w:hint="eastAsia"/>
          <w:b/>
          <w:bCs/>
        </w:rPr>
        <w:lastRenderedPageBreak/>
        <w:t>人有研究生参评时导师应实行回避制度</w:t>
      </w:r>
      <w:r>
        <w:rPr>
          <w:rFonts w:cs="宋体" w:hint="eastAsia"/>
        </w:rPr>
        <w:t>）。</w:t>
      </w:r>
    </w:p>
    <w:p w:rsidR="000B3D0A" w:rsidRPr="005A414C" w:rsidRDefault="000B3D0A" w:rsidP="007E5DD7">
      <w:pPr>
        <w:pStyle w:val="Default"/>
        <w:jc w:val="center"/>
        <w:rPr>
          <w:rFonts w:cs="Times New Roman"/>
          <w:color w:val="auto"/>
          <w:sz w:val="28"/>
          <w:szCs w:val="28"/>
        </w:rPr>
      </w:pPr>
      <w:r w:rsidRPr="005A414C">
        <w:rPr>
          <w:rFonts w:hint="eastAsia"/>
          <w:color w:val="auto"/>
          <w:sz w:val="28"/>
          <w:szCs w:val="28"/>
        </w:rPr>
        <w:t>第三章</w:t>
      </w:r>
      <w:r w:rsidRPr="005A414C">
        <w:rPr>
          <w:color w:val="auto"/>
          <w:sz w:val="28"/>
          <w:szCs w:val="28"/>
        </w:rPr>
        <w:t xml:space="preserve"> </w:t>
      </w:r>
      <w:r w:rsidRPr="007E5DD7">
        <w:rPr>
          <w:rFonts w:hint="eastAsia"/>
          <w:color w:val="auto"/>
          <w:sz w:val="28"/>
          <w:szCs w:val="28"/>
        </w:rPr>
        <w:t>名额分配</w:t>
      </w:r>
    </w:p>
    <w:p w:rsidR="000B3D0A" w:rsidRDefault="000B3D0A" w:rsidP="0062180B">
      <w:pPr>
        <w:ind w:leftChars="0" w:left="0" w:firstLineChars="200" w:firstLine="560"/>
        <w:jc w:val="left"/>
      </w:pPr>
      <w:r>
        <w:rPr>
          <w:rFonts w:cs="宋体" w:hint="eastAsia"/>
        </w:rPr>
        <w:t>按照研究生国家奖学金设立目的，促进研究生培养机制改革，提高研究生培养质量，推动各学科平衡发展，</w:t>
      </w:r>
      <w:r w:rsidRPr="005B708E">
        <w:rPr>
          <w:rFonts w:cs="宋体" w:hint="eastAsia"/>
          <w:b/>
          <w:bCs/>
        </w:rPr>
        <w:t>综合考虑各学科研究生人数</w:t>
      </w:r>
      <w:r>
        <w:rPr>
          <w:rFonts w:cs="宋体" w:hint="eastAsia"/>
        </w:rPr>
        <w:t>，选拔出在各学科领域优秀的研究生，</w:t>
      </w:r>
      <w:r w:rsidRPr="00CA2342">
        <w:rPr>
          <w:rFonts w:cs="宋体" w:hint="eastAsia"/>
        </w:rPr>
        <w:t>学院研究生国家奖学金评审委员会</w:t>
      </w:r>
      <w:r w:rsidRPr="005B708E">
        <w:rPr>
          <w:rFonts w:cs="宋体" w:hint="eastAsia"/>
          <w:b/>
          <w:bCs/>
        </w:rPr>
        <w:t>制定当年度的储建学院研究生国家奖学金名额分配表</w:t>
      </w:r>
      <w:r>
        <w:rPr>
          <w:rFonts w:cs="宋体" w:hint="eastAsia"/>
        </w:rPr>
        <w:t>，对于科研成果太差的学科（论文需统计源及以上、专利需实用新型及以上、科技成果需省级二等奖及以上）学院有权将名额收回，用于科研成果较强的学科。</w:t>
      </w:r>
    </w:p>
    <w:p w:rsidR="000B3D0A" w:rsidRDefault="000B3D0A" w:rsidP="0062180B">
      <w:pPr>
        <w:ind w:leftChars="0" w:left="0" w:firstLineChars="200" w:firstLine="560"/>
        <w:jc w:val="left"/>
      </w:pPr>
      <w:r>
        <w:rPr>
          <w:rFonts w:cs="宋体" w:hint="eastAsia"/>
        </w:rPr>
        <w:t>学院攻读硕士、博士学位的二、三年级全日制研究生均可申请（列入学校优秀博士论文培养计划的延期毕业博士生也可申请）。</w:t>
      </w:r>
    </w:p>
    <w:p w:rsidR="000B3D0A" w:rsidRPr="00A1094B" w:rsidRDefault="000B3D0A" w:rsidP="007E5DD7">
      <w:pPr>
        <w:pStyle w:val="Default"/>
        <w:jc w:val="center"/>
        <w:rPr>
          <w:rFonts w:cs="Times New Roman"/>
          <w:color w:val="auto"/>
          <w:sz w:val="28"/>
          <w:szCs w:val="28"/>
        </w:rPr>
      </w:pPr>
      <w:r w:rsidRPr="005A414C">
        <w:rPr>
          <w:rFonts w:hint="eastAsia"/>
          <w:color w:val="auto"/>
          <w:sz w:val="28"/>
          <w:szCs w:val="28"/>
        </w:rPr>
        <w:t>第</w:t>
      </w:r>
      <w:r w:rsidRPr="00A1094B">
        <w:rPr>
          <w:rFonts w:hint="eastAsia"/>
          <w:color w:val="auto"/>
          <w:sz w:val="28"/>
          <w:szCs w:val="28"/>
        </w:rPr>
        <w:t>四</w:t>
      </w:r>
      <w:r w:rsidRPr="005A414C">
        <w:rPr>
          <w:rFonts w:hint="eastAsia"/>
          <w:color w:val="auto"/>
          <w:sz w:val="28"/>
          <w:szCs w:val="28"/>
        </w:rPr>
        <w:t>章</w:t>
      </w:r>
      <w:r>
        <w:rPr>
          <w:color w:val="auto"/>
          <w:sz w:val="28"/>
          <w:szCs w:val="28"/>
        </w:rPr>
        <w:t xml:space="preserve"> </w:t>
      </w:r>
      <w:r>
        <w:rPr>
          <w:rFonts w:hint="eastAsia"/>
          <w:color w:val="auto"/>
          <w:sz w:val="28"/>
          <w:szCs w:val="28"/>
        </w:rPr>
        <w:t>评定程序</w:t>
      </w:r>
    </w:p>
    <w:p w:rsidR="000B3D0A" w:rsidRDefault="000B3D0A" w:rsidP="0062180B">
      <w:pPr>
        <w:ind w:leftChars="0" w:left="0" w:firstLineChars="200" w:firstLine="562"/>
        <w:jc w:val="left"/>
        <w:rPr>
          <w:b/>
          <w:bCs/>
        </w:rPr>
      </w:pPr>
      <w:r w:rsidRPr="007E5DD7">
        <w:rPr>
          <w:rFonts w:cs="宋体" w:hint="eastAsia"/>
          <w:b/>
          <w:bCs/>
        </w:rPr>
        <w:t>（一）</w:t>
      </w:r>
      <w:r>
        <w:rPr>
          <w:b/>
          <w:bCs/>
        </w:rPr>
        <w:t xml:space="preserve"> </w:t>
      </w:r>
      <w:r w:rsidRPr="007E5DD7">
        <w:rPr>
          <w:rFonts w:cs="宋体" w:hint="eastAsia"/>
        </w:rPr>
        <w:t>根据国家奖学金初评成绩核算细则</w:t>
      </w:r>
      <w:r>
        <w:rPr>
          <w:rFonts w:cs="宋体" w:hint="eastAsia"/>
        </w:rPr>
        <w:t>，</w:t>
      </w:r>
      <w:r w:rsidRPr="005B708E">
        <w:rPr>
          <w:rFonts w:cs="宋体" w:hint="eastAsia"/>
          <w:b/>
          <w:bCs/>
        </w:rPr>
        <w:t>按照</w:t>
      </w:r>
      <w:r w:rsidRPr="005B708E">
        <w:rPr>
          <w:b/>
          <w:bCs/>
        </w:rPr>
        <w:t>1</w:t>
      </w:r>
      <w:r w:rsidRPr="005B708E">
        <w:rPr>
          <w:rFonts w:cs="宋体" w:hint="eastAsia"/>
          <w:b/>
          <w:bCs/>
        </w:rPr>
        <w:t>：</w:t>
      </w:r>
      <w:r w:rsidRPr="005B708E">
        <w:rPr>
          <w:b/>
          <w:bCs/>
        </w:rPr>
        <w:t>2</w:t>
      </w:r>
      <w:r w:rsidRPr="005B708E">
        <w:rPr>
          <w:rFonts w:cs="宋体" w:hint="eastAsia"/>
          <w:b/>
          <w:bCs/>
        </w:rPr>
        <w:t>确定入围名单</w:t>
      </w:r>
      <w:r w:rsidRPr="007E5DD7">
        <w:rPr>
          <w:rFonts w:cs="宋体" w:hint="eastAsia"/>
        </w:rPr>
        <w:t>，</w:t>
      </w:r>
      <w:r w:rsidRPr="005B708E">
        <w:rPr>
          <w:rFonts w:cs="宋体" w:hint="eastAsia"/>
          <w:b/>
          <w:bCs/>
        </w:rPr>
        <w:t>学生评定组根据初评成绩和学生答辩情况投票排序</w:t>
      </w:r>
      <w:r>
        <w:rPr>
          <w:rFonts w:cs="宋体" w:hint="eastAsia"/>
        </w:rPr>
        <w:t>，报学院评审组，</w:t>
      </w:r>
      <w:r w:rsidRPr="005B708E">
        <w:rPr>
          <w:rFonts w:cs="宋体" w:hint="eastAsia"/>
          <w:b/>
          <w:bCs/>
        </w:rPr>
        <w:t>学院评审组根据初评成绩和学生评定组投票排序情况，最后投票确定</w:t>
      </w:r>
      <w:r>
        <w:rPr>
          <w:rFonts w:cs="宋体" w:hint="eastAsia"/>
        </w:rPr>
        <w:t>。</w:t>
      </w:r>
    </w:p>
    <w:p w:rsidR="000B3D0A" w:rsidRPr="007E5DD7" w:rsidRDefault="000B3D0A" w:rsidP="0062180B">
      <w:pPr>
        <w:ind w:leftChars="0" w:left="0" w:firstLineChars="200" w:firstLine="562"/>
        <w:jc w:val="left"/>
      </w:pPr>
      <w:r w:rsidRPr="007E5DD7">
        <w:rPr>
          <w:rFonts w:cs="宋体" w:hint="eastAsia"/>
          <w:b/>
          <w:bCs/>
        </w:rPr>
        <w:t>（二）</w:t>
      </w:r>
      <w:r>
        <w:rPr>
          <w:b/>
          <w:bCs/>
        </w:rPr>
        <w:t xml:space="preserve"> </w:t>
      </w:r>
      <w:r w:rsidRPr="007E5DD7">
        <w:rPr>
          <w:rFonts w:cs="宋体" w:hint="eastAsia"/>
        </w:rPr>
        <w:t>国家奖学金初评成绩核算细则</w:t>
      </w:r>
    </w:p>
    <w:p w:rsidR="000B3D0A" w:rsidRDefault="000B3D0A" w:rsidP="0062180B">
      <w:pPr>
        <w:ind w:leftChars="0" w:left="0" w:firstLineChars="200" w:firstLine="560"/>
        <w:jc w:val="left"/>
      </w:pPr>
      <w:r>
        <w:rPr>
          <w:rFonts w:cs="宋体" w:hint="eastAsia"/>
        </w:rPr>
        <w:t>研究生国家奖学金的初评成绩根据博士研究生和硕士研究生的不同情况，博士研究生考察科技、学生工作及社会活动两个方面，硕士研究生考察科技、学生工作及社会活动、学习成绩三个方面，同时兼顾博士研究生与硕士研究生学习工作重心及整体情况不同，分别制定国家奖学金博士研究生初评细则、国家奖学金硕士研究生初评细则如下。</w:t>
      </w:r>
    </w:p>
    <w:p w:rsidR="000B3D0A" w:rsidRDefault="000B3D0A" w:rsidP="007E5DD7">
      <w:pPr>
        <w:ind w:leftChars="0" w:left="0" w:firstLine="560"/>
        <w:jc w:val="left"/>
      </w:pPr>
      <w:r>
        <w:t xml:space="preserve">1. </w:t>
      </w:r>
      <w:r>
        <w:rPr>
          <w:rFonts w:cs="宋体" w:hint="eastAsia"/>
        </w:rPr>
        <w:t>博士研究生、硕士研究生初评成绩的计算：</w:t>
      </w:r>
    </w:p>
    <w:p w:rsidR="000B3D0A" w:rsidRDefault="000B3D0A" w:rsidP="0062180B">
      <w:pPr>
        <w:ind w:leftChars="0" w:left="0" w:firstLineChars="200" w:firstLine="560"/>
        <w:jc w:val="left"/>
      </w:pPr>
      <w:r>
        <w:rPr>
          <w:rFonts w:cs="宋体" w:hint="eastAsia"/>
        </w:rPr>
        <w:t>初评成绩</w:t>
      </w:r>
      <w:r>
        <w:t xml:space="preserve">( T ) </w:t>
      </w:r>
      <w:r>
        <w:rPr>
          <w:rFonts w:cs="宋体" w:hint="eastAsia"/>
        </w:rPr>
        <w:t>核算公式：</w:t>
      </w:r>
    </w:p>
    <w:p w:rsidR="000B3D0A" w:rsidRDefault="000B3D0A" w:rsidP="0062180B">
      <w:pPr>
        <w:ind w:left="496"/>
      </w:pPr>
      <w:r>
        <w:rPr>
          <w:rFonts w:cs="宋体" w:hint="eastAsia"/>
        </w:rPr>
        <w:lastRenderedPageBreak/>
        <w:t>【博士】</w:t>
      </w:r>
      <w:r>
        <w:t xml:space="preserve">T= A+B </w:t>
      </w:r>
    </w:p>
    <w:p w:rsidR="000B3D0A" w:rsidRDefault="000B3D0A" w:rsidP="0062180B">
      <w:pPr>
        <w:ind w:left="496"/>
      </w:pPr>
      <w:r>
        <w:rPr>
          <w:rFonts w:cs="宋体" w:hint="eastAsia"/>
        </w:rPr>
        <w:t>【硕士】</w:t>
      </w:r>
      <w:r>
        <w:t>T=A+B+C*3</w:t>
      </w:r>
    </w:p>
    <w:p w:rsidR="000B3D0A" w:rsidRDefault="000B3D0A" w:rsidP="0062180B">
      <w:pPr>
        <w:ind w:leftChars="0" w:left="0" w:firstLineChars="200" w:firstLine="560"/>
        <w:jc w:val="left"/>
      </w:pPr>
      <w:r>
        <w:rPr>
          <w:rFonts w:cs="宋体" w:hint="eastAsia"/>
        </w:rPr>
        <w:t>其中：</w:t>
      </w:r>
      <w:r>
        <w:t>A---</w:t>
      </w:r>
      <w:r>
        <w:rPr>
          <w:rFonts w:cs="宋体" w:hint="eastAsia"/>
        </w:rPr>
        <w:t>科技</w:t>
      </w:r>
      <w:r>
        <w:t xml:space="preserve"> ;B---</w:t>
      </w:r>
      <w:r>
        <w:rPr>
          <w:rFonts w:cs="宋体" w:hint="eastAsia"/>
        </w:rPr>
        <w:t>学生工作及社会活动</w:t>
      </w:r>
      <w:r>
        <w:t>(</w:t>
      </w:r>
      <w:r>
        <w:rPr>
          <w:rFonts w:cs="宋体" w:hint="eastAsia"/>
        </w:rPr>
        <w:t>最高不超过</w:t>
      </w:r>
      <w:r>
        <w:t>20</w:t>
      </w:r>
      <w:r>
        <w:rPr>
          <w:rFonts w:cs="宋体" w:hint="eastAsia"/>
        </w:rPr>
        <w:t>分</w:t>
      </w:r>
      <w:r>
        <w:t>);C---</w:t>
      </w:r>
      <w:r>
        <w:rPr>
          <w:rFonts w:cs="宋体" w:hint="eastAsia"/>
        </w:rPr>
        <w:t>学习成绩学分绩</w:t>
      </w:r>
    </w:p>
    <w:p w:rsidR="000B3D0A" w:rsidRDefault="000B3D0A" w:rsidP="0062180B">
      <w:pPr>
        <w:ind w:leftChars="0" w:left="0" w:firstLineChars="200" w:firstLine="560"/>
        <w:jc w:val="left"/>
      </w:pPr>
      <w:r>
        <w:t xml:space="preserve">2. </w:t>
      </w:r>
      <w:r>
        <w:rPr>
          <w:rFonts w:cs="宋体" w:hint="eastAsia"/>
        </w:rPr>
        <w:t>科技、学生工作及社会活动具体赋分办法见附录。</w:t>
      </w:r>
    </w:p>
    <w:p w:rsidR="000B3D0A" w:rsidRPr="007A5AF5" w:rsidRDefault="000B3D0A" w:rsidP="0062180B">
      <w:pPr>
        <w:ind w:leftChars="0" w:left="0" w:firstLineChars="200" w:firstLine="560"/>
        <w:jc w:val="left"/>
        <w:rPr>
          <w:b/>
          <w:bCs/>
        </w:rPr>
      </w:pPr>
      <w:r>
        <w:t>3.</w:t>
      </w:r>
      <w:r w:rsidRPr="00DF6385">
        <w:t xml:space="preserve"> </w:t>
      </w:r>
      <w:r w:rsidRPr="007A5AF5">
        <w:rPr>
          <w:rFonts w:cs="宋体" w:hint="eastAsia"/>
        </w:rPr>
        <w:t>研究生的科技加分：</w:t>
      </w:r>
      <w:r w:rsidRPr="007A5AF5">
        <w:rPr>
          <w:rFonts w:cs="宋体" w:hint="eastAsia"/>
          <w:b/>
          <w:bCs/>
        </w:rPr>
        <w:t>论文、专利、竞赛获奖等需提供原件供审核，同时提供有导师亲笔签字认可的复印件（无导师签字不计入该项加分）；所有科技成果不仅要列出级别、分数，还要提供成果名称、时间、位次</w:t>
      </w:r>
      <w:r w:rsidR="009456F2">
        <w:rPr>
          <w:rFonts w:cs="宋体" w:hint="eastAsia"/>
          <w:b/>
          <w:bCs/>
        </w:rPr>
        <w:t>、</w:t>
      </w:r>
      <w:r w:rsidR="009456F2" w:rsidRPr="009456F2">
        <w:rPr>
          <w:rFonts w:cs="宋体" w:hint="eastAsia"/>
          <w:b/>
          <w:bCs/>
        </w:rPr>
        <w:t>网站链接</w:t>
      </w:r>
      <w:r w:rsidRPr="007A5AF5">
        <w:rPr>
          <w:rFonts w:cs="宋体" w:hint="eastAsia"/>
          <w:b/>
          <w:bCs/>
        </w:rPr>
        <w:t>等信息并在网站公示</w:t>
      </w:r>
      <w:r>
        <w:rPr>
          <w:rFonts w:cs="宋体" w:hint="eastAsia"/>
          <w:b/>
          <w:bCs/>
        </w:rPr>
        <w:t>，</w:t>
      </w:r>
      <w:r w:rsidRPr="007A5AF5">
        <w:rPr>
          <w:rFonts w:cs="宋体" w:hint="eastAsia"/>
          <w:b/>
          <w:bCs/>
        </w:rPr>
        <w:t>证明材料一经公示不再更改。</w:t>
      </w:r>
    </w:p>
    <w:p w:rsidR="000B3D0A" w:rsidRPr="007E5DD7" w:rsidRDefault="000B3D0A" w:rsidP="0062180B">
      <w:pPr>
        <w:ind w:left="496"/>
      </w:pPr>
      <w:r w:rsidRPr="00CD0730">
        <w:rPr>
          <w:rFonts w:cs="宋体" w:hint="eastAsia"/>
          <w:b/>
          <w:bCs/>
        </w:rPr>
        <w:t>（</w:t>
      </w:r>
      <w:r>
        <w:rPr>
          <w:rFonts w:cs="宋体" w:hint="eastAsia"/>
          <w:b/>
          <w:bCs/>
        </w:rPr>
        <w:t>三</w:t>
      </w:r>
      <w:r w:rsidRPr="00CD0730">
        <w:rPr>
          <w:rFonts w:cs="宋体" w:hint="eastAsia"/>
          <w:b/>
          <w:bCs/>
        </w:rPr>
        <w:t>）</w:t>
      </w:r>
      <w:r>
        <w:rPr>
          <w:b/>
          <w:bCs/>
        </w:rPr>
        <w:t xml:space="preserve"> </w:t>
      </w:r>
      <w:r w:rsidRPr="007E5DD7">
        <w:rPr>
          <w:rFonts w:cs="宋体" w:hint="eastAsia"/>
        </w:rPr>
        <w:t>答辩安排</w:t>
      </w:r>
    </w:p>
    <w:p w:rsidR="000B3D0A" w:rsidRDefault="000B3D0A" w:rsidP="0062180B">
      <w:pPr>
        <w:ind w:leftChars="0" w:left="0" w:firstLineChars="200" w:firstLine="560"/>
        <w:jc w:val="left"/>
      </w:pPr>
      <w:r>
        <w:t xml:space="preserve">1. </w:t>
      </w:r>
      <w:r>
        <w:rPr>
          <w:rFonts w:cs="宋体" w:hint="eastAsia"/>
        </w:rPr>
        <w:t>评委组成</w:t>
      </w:r>
    </w:p>
    <w:p w:rsidR="000B3D0A" w:rsidRDefault="000B3D0A" w:rsidP="0062180B">
      <w:pPr>
        <w:ind w:leftChars="0" w:left="0" w:firstLineChars="200" w:firstLine="560"/>
        <w:jc w:val="left"/>
      </w:pPr>
      <w:r>
        <w:rPr>
          <w:rFonts w:cs="宋体" w:hint="eastAsia"/>
        </w:rPr>
        <w:t>以班级为单位，每班推选两名候选人作为学生代表，学院按照课题组进行统一协调，选择其中一位作为正式学生评委，确保每个课题组均有学生评委。</w:t>
      </w:r>
    </w:p>
    <w:p w:rsidR="000B3D0A" w:rsidRDefault="000B3D0A" w:rsidP="0062180B">
      <w:pPr>
        <w:ind w:leftChars="0" w:left="0" w:firstLineChars="200" w:firstLine="560"/>
        <w:jc w:val="left"/>
      </w:pPr>
      <w:r>
        <w:t xml:space="preserve">2. </w:t>
      </w:r>
      <w:r>
        <w:rPr>
          <w:rFonts w:cs="宋体" w:hint="eastAsia"/>
        </w:rPr>
        <w:t>学生评委推荐要求</w:t>
      </w:r>
    </w:p>
    <w:p w:rsidR="000B3D0A" w:rsidRDefault="000B3D0A" w:rsidP="0062180B">
      <w:pPr>
        <w:ind w:leftChars="0" w:left="0" w:firstLineChars="200" w:firstLine="560"/>
        <w:jc w:val="left"/>
      </w:pPr>
      <w:r>
        <w:rPr>
          <w:rFonts w:cs="宋体" w:hint="eastAsia"/>
        </w:rPr>
        <w:t>（</w:t>
      </w:r>
      <w:r>
        <w:t>1</w:t>
      </w:r>
      <w:r>
        <w:rPr>
          <w:rFonts w:cs="宋体" w:hint="eastAsia"/>
        </w:rPr>
        <w:t>）政治思想素质过硬，能够秉承公正、公平、公开理念参与国家奖学金评选；</w:t>
      </w:r>
    </w:p>
    <w:p w:rsidR="000B3D0A" w:rsidRDefault="000B3D0A" w:rsidP="0062180B">
      <w:pPr>
        <w:ind w:leftChars="0" w:left="0" w:firstLineChars="200" w:firstLine="560"/>
        <w:jc w:val="left"/>
      </w:pPr>
      <w:r>
        <w:rPr>
          <w:rFonts w:cs="宋体" w:hint="eastAsia"/>
        </w:rPr>
        <w:t>（</w:t>
      </w:r>
      <w:r>
        <w:t>2</w:t>
      </w:r>
      <w:r>
        <w:rPr>
          <w:rFonts w:cs="宋体" w:hint="eastAsia"/>
        </w:rPr>
        <w:t>）群众基础良好，威信度较高，能妥善处理同学中的相关事宜；</w:t>
      </w:r>
    </w:p>
    <w:p w:rsidR="000B3D0A" w:rsidRDefault="000B3D0A" w:rsidP="0062180B">
      <w:pPr>
        <w:ind w:leftChars="0" w:left="0" w:firstLineChars="200" w:firstLine="560"/>
        <w:jc w:val="left"/>
      </w:pPr>
      <w:r>
        <w:rPr>
          <w:rFonts w:cs="宋体" w:hint="eastAsia"/>
        </w:rPr>
        <w:t>（</w:t>
      </w:r>
      <w:r>
        <w:t>3</w:t>
      </w:r>
      <w:r>
        <w:rPr>
          <w:rFonts w:cs="宋体" w:hint="eastAsia"/>
        </w:rPr>
        <w:t>）有较强的责任心，担任或曾担任过研究生干部优先推荐。</w:t>
      </w:r>
    </w:p>
    <w:p w:rsidR="000B3D0A" w:rsidRDefault="000B3D0A" w:rsidP="0062180B">
      <w:pPr>
        <w:ind w:leftChars="0" w:left="0" w:firstLineChars="200" w:firstLine="560"/>
        <w:jc w:val="left"/>
      </w:pPr>
      <w:r>
        <w:t xml:space="preserve">3. </w:t>
      </w:r>
      <w:r>
        <w:rPr>
          <w:rFonts w:cs="宋体" w:hint="eastAsia"/>
        </w:rPr>
        <w:t>答辩要求</w:t>
      </w:r>
    </w:p>
    <w:p w:rsidR="000B3D0A" w:rsidRDefault="000B3D0A" w:rsidP="0062180B">
      <w:pPr>
        <w:ind w:leftChars="0" w:left="0" w:firstLineChars="200" w:firstLine="560"/>
        <w:jc w:val="left"/>
      </w:pPr>
      <w:r>
        <w:rPr>
          <w:rFonts w:cs="宋体" w:hint="eastAsia"/>
        </w:rPr>
        <w:t>（</w:t>
      </w:r>
      <w:r>
        <w:t>1</w:t>
      </w:r>
      <w:r>
        <w:rPr>
          <w:rFonts w:cs="宋体" w:hint="eastAsia"/>
        </w:rPr>
        <w:t>）答辩人按照</w:t>
      </w:r>
      <w:r>
        <w:t>PPT</w:t>
      </w:r>
      <w:r>
        <w:rPr>
          <w:rFonts w:cs="宋体" w:hint="eastAsia"/>
        </w:rPr>
        <w:t>模板的要求认真、仔细制作答辩幻灯片；</w:t>
      </w:r>
    </w:p>
    <w:p w:rsidR="000B3D0A" w:rsidRDefault="000B3D0A" w:rsidP="0062180B">
      <w:pPr>
        <w:ind w:leftChars="0" w:left="0" w:firstLineChars="200" w:firstLine="560"/>
        <w:jc w:val="left"/>
      </w:pPr>
      <w:r>
        <w:rPr>
          <w:rFonts w:cs="宋体" w:hint="eastAsia"/>
        </w:rPr>
        <w:t>（</w:t>
      </w:r>
      <w:r>
        <w:t>2</w:t>
      </w:r>
      <w:r>
        <w:rPr>
          <w:rFonts w:cs="宋体" w:hint="eastAsia"/>
        </w:rPr>
        <w:t>）答辩前一天上交答辩</w:t>
      </w:r>
      <w:r>
        <w:t>PPT</w:t>
      </w:r>
      <w:r>
        <w:rPr>
          <w:rFonts w:cs="宋体" w:hint="eastAsia"/>
        </w:rPr>
        <w:t>并提供相关的证明材料，学院按照</w:t>
      </w:r>
      <w:r>
        <w:t>PPT</w:t>
      </w:r>
      <w:r>
        <w:rPr>
          <w:rFonts w:cs="宋体" w:hint="eastAsia"/>
        </w:rPr>
        <w:t>模板的要求进行初次审核；</w:t>
      </w:r>
    </w:p>
    <w:p w:rsidR="000B3D0A" w:rsidRDefault="000B3D0A" w:rsidP="0062180B">
      <w:pPr>
        <w:ind w:leftChars="0" w:left="0" w:firstLineChars="200" w:firstLine="560"/>
        <w:jc w:val="left"/>
      </w:pPr>
      <w:r>
        <w:rPr>
          <w:rFonts w:cs="宋体" w:hint="eastAsia"/>
        </w:rPr>
        <w:lastRenderedPageBreak/>
        <w:t>（</w:t>
      </w:r>
      <w:r>
        <w:t>3</w:t>
      </w:r>
      <w:r>
        <w:rPr>
          <w:rFonts w:cs="宋体" w:hint="eastAsia"/>
        </w:rPr>
        <w:t>）审核通过者，抽签确定答辩次序；</w:t>
      </w:r>
    </w:p>
    <w:p w:rsidR="000B3D0A" w:rsidRDefault="000B3D0A" w:rsidP="0062180B">
      <w:pPr>
        <w:ind w:leftChars="0" w:left="0" w:firstLineChars="200" w:firstLine="560"/>
        <w:jc w:val="left"/>
      </w:pPr>
      <w:r>
        <w:rPr>
          <w:rFonts w:cs="宋体" w:hint="eastAsia"/>
        </w:rPr>
        <w:t>（</w:t>
      </w:r>
      <w:r>
        <w:t>4</w:t>
      </w:r>
      <w:r>
        <w:rPr>
          <w:rFonts w:cs="宋体" w:hint="eastAsia"/>
        </w:rPr>
        <w:t>）答辩人着装宜整洁，精神风貌良好，时间严格控制在</w:t>
      </w:r>
      <w:r>
        <w:t>5</w:t>
      </w:r>
      <w:r>
        <w:rPr>
          <w:rFonts w:cs="宋体" w:hint="eastAsia"/>
        </w:rPr>
        <w:t>分钟之内；</w:t>
      </w:r>
    </w:p>
    <w:p w:rsidR="000B3D0A" w:rsidRDefault="000B3D0A" w:rsidP="0062180B">
      <w:pPr>
        <w:ind w:leftChars="0" w:left="0" w:firstLineChars="200" w:firstLine="560"/>
        <w:jc w:val="left"/>
      </w:pPr>
      <w:r>
        <w:rPr>
          <w:rFonts w:cs="宋体" w:hint="eastAsia"/>
        </w:rPr>
        <w:t>（</w:t>
      </w:r>
      <w:r>
        <w:t>5</w:t>
      </w:r>
      <w:r>
        <w:rPr>
          <w:rFonts w:cs="宋体" w:hint="eastAsia"/>
        </w:rPr>
        <w:t>）答辩组顺序为先博士后硕士；</w:t>
      </w:r>
    </w:p>
    <w:p w:rsidR="000B3D0A" w:rsidRDefault="000B3D0A" w:rsidP="0062180B">
      <w:pPr>
        <w:ind w:leftChars="0" w:left="0" w:firstLineChars="200" w:firstLine="560"/>
        <w:jc w:val="left"/>
      </w:pPr>
      <w:r>
        <w:rPr>
          <w:rFonts w:cs="宋体" w:hint="eastAsia"/>
        </w:rPr>
        <w:t>（</w:t>
      </w:r>
      <w:r>
        <w:t>6</w:t>
      </w:r>
      <w:r>
        <w:rPr>
          <w:rFonts w:cs="宋体" w:hint="eastAsia"/>
        </w:rPr>
        <w:t>）答辩结束后学生评委投票。</w:t>
      </w:r>
    </w:p>
    <w:p w:rsidR="000B3D0A" w:rsidRPr="007E5DD7" w:rsidRDefault="000B3D0A" w:rsidP="0062180B">
      <w:pPr>
        <w:ind w:leftChars="0" w:left="0" w:firstLineChars="200" w:firstLine="562"/>
        <w:jc w:val="left"/>
      </w:pPr>
      <w:r w:rsidRPr="007E5DD7">
        <w:rPr>
          <w:rFonts w:cs="宋体" w:hint="eastAsia"/>
          <w:b/>
          <w:bCs/>
        </w:rPr>
        <w:t>（</w:t>
      </w:r>
      <w:r>
        <w:rPr>
          <w:rFonts w:cs="宋体" w:hint="eastAsia"/>
          <w:b/>
          <w:bCs/>
        </w:rPr>
        <w:t>四</w:t>
      </w:r>
      <w:r w:rsidRPr="007E5DD7">
        <w:rPr>
          <w:rFonts w:cs="宋体" w:hint="eastAsia"/>
          <w:b/>
          <w:bCs/>
        </w:rPr>
        <w:t>）</w:t>
      </w:r>
      <w:r w:rsidRPr="007E5DD7">
        <w:t xml:space="preserve"> </w:t>
      </w:r>
      <w:r w:rsidRPr="007E5DD7">
        <w:rPr>
          <w:rFonts w:cs="宋体" w:hint="eastAsia"/>
        </w:rPr>
        <w:t>公示</w:t>
      </w:r>
      <w:r>
        <w:rPr>
          <w:rFonts w:cs="宋体" w:hint="eastAsia"/>
        </w:rPr>
        <w:t>要求</w:t>
      </w:r>
    </w:p>
    <w:p w:rsidR="000B3D0A" w:rsidRDefault="000B3D0A" w:rsidP="0062180B">
      <w:pPr>
        <w:ind w:leftChars="0" w:left="0" w:firstLineChars="200" w:firstLine="560"/>
        <w:jc w:val="left"/>
      </w:pPr>
      <w:r>
        <w:rPr>
          <w:rFonts w:cs="宋体" w:hint="eastAsia"/>
        </w:rPr>
        <w:t>将最终获奖名单公示</w:t>
      </w:r>
      <w:r>
        <w:t>5</w:t>
      </w:r>
      <w:r>
        <w:rPr>
          <w:rFonts w:cs="宋体" w:hint="eastAsia"/>
        </w:rPr>
        <w:t>个工作日，公示无异议后，提交至学校研究生国家奖学金评审领导小组进行审定。</w:t>
      </w:r>
    </w:p>
    <w:p w:rsidR="000B3D0A" w:rsidRPr="007E5DD7" w:rsidRDefault="000B3D0A" w:rsidP="0062180B">
      <w:pPr>
        <w:ind w:leftChars="0" w:left="0" w:firstLineChars="200" w:firstLine="562"/>
        <w:jc w:val="left"/>
      </w:pPr>
      <w:r>
        <w:rPr>
          <w:rFonts w:cs="宋体" w:hint="eastAsia"/>
          <w:b/>
          <w:bCs/>
        </w:rPr>
        <w:t>（五</w:t>
      </w:r>
      <w:r w:rsidRPr="007E5DD7">
        <w:rPr>
          <w:rFonts w:cs="宋体" w:hint="eastAsia"/>
          <w:b/>
          <w:bCs/>
        </w:rPr>
        <w:t>）</w:t>
      </w:r>
      <w:r w:rsidRPr="007E5DD7">
        <w:t xml:space="preserve"> </w:t>
      </w:r>
      <w:r w:rsidRPr="007E5DD7">
        <w:rPr>
          <w:rFonts w:cs="宋体" w:hint="eastAsia"/>
        </w:rPr>
        <w:t>其他</w:t>
      </w:r>
    </w:p>
    <w:p w:rsidR="000B3D0A" w:rsidRDefault="000B3D0A" w:rsidP="0062180B">
      <w:pPr>
        <w:ind w:leftChars="0" w:left="0" w:firstLineChars="200" w:firstLine="560"/>
        <w:jc w:val="left"/>
      </w:pPr>
      <w:r>
        <w:t xml:space="preserve">1. </w:t>
      </w:r>
      <w:r>
        <w:rPr>
          <w:rFonts w:cs="宋体" w:hint="eastAsia"/>
        </w:rPr>
        <w:t>研究生国家奖学金评审过程中，硕士研究生只按专业不分年级；博士研究生全体进行统一评审。</w:t>
      </w:r>
    </w:p>
    <w:p w:rsidR="000B3D0A" w:rsidRDefault="000B3D0A" w:rsidP="0062180B">
      <w:pPr>
        <w:ind w:leftChars="0" w:left="0" w:firstLineChars="200" w:firstLine="560"/>
        <w:jc w:val="left"/>
      </w:pPr>
      <w:r>
        <w:t xml:space="preserve">2. </w:t>
      </w:r>
      <w:r>
        <w:rPr>
          <w:rFonts w:cs="宋体" w:hint="eastAsia"/>
        </w:rPr>
        <w:t>同学年内，研究生国家奖学金与其他社会奖学金不可兼得，可与学业奖学金兼得。</w:t>
      </w:r>
    </w:p>
    <w:p w:rsidR="000B3D0A" w:rsidRPr="009456F2" w:rsidRDefault="000B3D0A" w:rsidP="0062180B">
      <w:pPr>
        <w:ind w:leftChars="0" w:left="0" w:firstLineChars="200" w:firstLine="560"/>
        <w:jc w:val="left"/>
        <w:rPr>
          <w:rFonts w:cs="宋体"/>
        </w:rPr>
      </w:pPr>
      <w:r w:rsidRPr="009456F2">
        <w:rPr>
          <w:rFonts w:cs="宋体"/>
        </w:rPr>
        <w:t xml:space="preserve">3. </w:t>
      </w:r>
      <w:r w:rsidRPr="009456F2">
        <w:rPr>
          <w:rFonts w:cs="宋体" w:hint="eastAsia"/>
        </w:rPr>
        <w:t>若国家奖学金评审时间靠后，则可更改其社会奖学金名单，名单为国家奖学金初审排名顺延递补。</w:t>
      </w:r>
    </w:p>
    <w:p w:rsidR="000B3D0A" w:rsidRDefault="000B3D0A" w:rsidP="0062180B">
      <w:pPr>
        <w:ind w:leftChars="0" w:left="0" w:firstLineChars="200" w:firstLine="560"/>
        <w:jc w:val="left"/>
      </w:pPr>
      <w:r>
        <w:t xml:space="preserve">4. </w:t>
      </w:r>
      <w:r>
        <w:rPr>
          <w:rFonts w:cs="宋体" w:hint="eastAsia"/>
        </w:rPr>
        <w:t>未尽事宜，由储运与建筑工程学院研究生国家奖学金评审委员会负责解释。</w:t>
      </w:r>
    </w:p>
    <w:p w:rsidR="000B3D0A" w:rsidRDefault="000B3D0A" w:rsidP="0062180B">
      <w:pPr>
        <w:ind w:left="496" w:firstLineChars="200" w:firstLine="560"/>
        <w:jc w:val="left"/>
      </w:pPr>
      <w:r>
        <w:t xml:space="preserve">5. </w:t>
      </w:r>
      <w:r>
        <w:rPr>
          <w:rFonts w:cs="宋体" w:hint="eastAsia"/>
        </w:rPr>
        <w:t>本细则自</w:t>
      </w:r>
      <w:r>
        <w:t>2015</w:t>
      </w:r>
      <w:r>
        <w:rPr>
          <w:rFonts w:cs="宋体" w:hint="eastAsia"/>
        </w:rPr>
        <w:t>年</w:t>
      </w:r>
      <w:r>
        <w:t>11</w:t>
      </w:r>
      <w:r>
        <w:rPr>
          <w:rFonts w:cs="宋体" w:hint="eastAsia"/>
        </w:rPr>
        <w:t>月起施行。</w:t>
      </w:r>
      <w:r>
        <w:br w:type="page"/>
      </w:r>
      <w:r>
        <w:rPr>
          <w:rFonts w:cs="宋体" w:hint="eastAsia"/>
        </w:rPr>
        <w:lastRenderedPageBreak/>
        <w:t>附录一、科技加分评定细则</w:t>
      </w:r>
    </w:p>
    <w:p w:rsidR="000B3D0A" w:rsidRPr="00F86B72" w:rsidRDefault="000B3D0A" w:rsidP="00343ECC">
      <w:pPr>
        <w:pStyle w:val="8"/>
        <w:rPr>
          <w:rFonts w:ascii="仿宋_GB2312" w:eastAsia="仿宋_GB2312"/>
          <w:sz w:val="24"/>
          <w:szCs w:val="24"/>
        </w:rPr>
      </w:pPr>
      <w:r w:rsidRPr="00F86B72">
        <w:rPr>
          <w:rFonts w:ascii="仿宋_GB2312" w:eastAsia="仿宋_GB2312" w:cs="仿宋_GB2312" w:hint="eastAsia"/>
          <w:sz w:val="24"/>
          <w:szCs w:val="24"/>
        </w:rPr>
        <w:t>表</w:t>
      </w:r>
      <w:r w:rsidRPr="00F86B72">
        <w:rPr>
          <w:rFonts w:ascii="仿宋_GB2312" w:eastAsia="仿宋_GB2312" w:cs="仿宋_GB2312"/>
          <w:sz w:val="24"/>
          <w:szCs w:val="24"/>
        </w:rPr>
        <w:t>1</w:t>
      </w:r>
      <w:r>
        <w:rPr>
          <w:rFonts w:ascii="仿宋_GB2312" w:eastAsia="仿宋_GB2312" w:cs="仿宋_GB2312"/>
          <w:sz w:val="24"/>
          <w:szCs w:val="24"/>
        </w:rPr>
        <w:t>.</w:t>
      </w:r>
      <w:r w:rsidRPr="00F86B72">
        <w:rPr>
          <w:rFonts w:ascii="仿宋_GB2312" w:eastAsia="仿宋_GB2312" w:cs="仿宋_GB2312" w:hint="eastAsia"/>
          <w:sz w:val="24"/>
          <w:szCs w:val="24"/>
        </w:rPr>
        <w:t>科技加分评定表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977"/>
        <w:gridCol w:w="992"/>
        <w:gridCol w:w="4394"/>
      </w:tblGrid>
      <w:tr w:rsidR="000B3D0A" w:rsidRPr="00F86B72" w:rsidTr="00E55C30">
        <w:trPr>
          <w:tblHeader/>
        </w:trPr>
        <w:tc>
          <w:tcPr>
            <w:tcW w:w="709" w:type="dxa"/>
          </w:tcPr>
          <w:p w:rsidR="000B3D0A" w:rsidRPr="00F86B72" w:rsidRDefault="000B3D0A" w:rsidP="00E55C30">
            <w:pPr>
              <w:pStyle w:val="9"/>
              <w:rPr>
                <w:rFonts w:ascii="仿宋_GB2312" w:eastAsia="仿宋_GB2312"/>
                <w:b/>
                <w:bCs/>
                <w:color w:val="000000"/>
                <w:sz w:val="24"/>
                <w:szCs w:val="24"/>
              </w:rPr>
            </w:pPr>
            <w:r w:rsidRPr="00F86B72">
              <w:rPr>
                <w:rFonts w:ascii="仿宋_GB2312" w:eastAsia="仿宋_GB2312" w:cs="仿宋_GB2312" w:hint="eastAsia"/>
                <w:b/>
                <w:bCs/>
                <w:color w:val="000000"/>
                <w:sz w:val="24"/>
                <w:szCs w:val="24"/>
              </w:rPr>
              <w:t>项目</w:t>
            </w:r>
          </w:p>
        </w:tc>
        <w:tc>
          <w:tcPr>
            <w:tcW w:w="2977" w:type="dxa"/>
          </w:tcPr>
          <w:p w:rsidR="000B3D0A" w:rsidRPr="00F86B72" w:rsidRDefault="000B3D0A" w:rsidP="00E55C30">
            <w:pPr>
              <w:pStyle w:val="9"/>
              <w:ind w:firstLine="482"/>
              <w:jc w:val="center"/>
              <w:rPr>
                <w:rFonts w:ascii="仿宋_GB2312" w:eastAsia="仿宋_GB2312"/>
                <w:b/>
                <w:bCs/>
                <w:color w:val="000000"/>
                <w:sz w:val="24"/>
                <w:szCs w:val="24"/>
              </w:rPr>
            </w:pPr>
            <w:r w:rsidRPr="00F86B72">
              <w:rPr>
                <w:rFonts w:ascii="仿宋_GB2312" w:eastAsia="仿宋_GB2312" w:cs="仿宋_GB2312" w:hint="eastAsia"/>
                <w:b/>
                <w:bCs/>
                <w:color w:val="000000"/>
                <w:sz w:val="24"/>
                <w:szCs w:val="24"/>
              </w:rPr>
              <w:t>考核内容</w:t>
            </w:r>
          </w:p>
        </w:tc>
        <w:tc>
          <w:tcPr>
            <w:tcW w:w="992" w:type="dxa"/>
          </w:tcPr>
          <w:p w:rsidR="000B3D0A" w:rsidRPr="00F86B72" w:rsidRDefault="000B3D0A" w:rsidP="00E55C30">
            <w:pPr>
              <w:pStyle w:val="9"/>
              <w:jc w:val="center"/>
              <w:rPr>
                <w:rFonts w:ascii="仿宋_GB2312" w:eastAsia="仿宋_GB2312"/>
                <w:b/>
                <w:bCs/>
                <w:color w:val="000000"/>
                <w:sz w:val="24"/>
                <w:szCs w:val="24"/>
              </w:rPr>
            </w:pPr>
            <w:r w:rsidRPr="00F86B72">
              <w:rPr>
                <w:rFonts w:ascii="仿宋_GB2312" w:eastAsia="仿宋_GB2312" w:cs="仿宋_GB2312" w:hint="eastAsia"/>
                <w:b/>
                <w:bCs/>
                <w:color w:val="000000"/>
                <w:sz w:val="24"/>
                <w:szCs w:val="24"/>
              </w:rPr>
              <w:t>计分</w:t>
            </w:r>
          </w:p>
        </w:tc>
        <w:tc>
          <w:tcPr>
            <w:tcW w:w="4394" w:type="dxa"/>
          </w:tcPr>
          <w:p w:rsidR="000B3D0A" w:rsidRPr="00F86B72" w:rsidRDefault="000B3D0A" w:rsidP="00E55C30">
            <w:pPr>
              <w:pStyle w:val="9"/>
              <w:ind w:firstLine="482"/>
              <w:jc w:val="center"/>
              <w:rPr>
                <w:rFonts w:ascii="仿宋_GB2312" w:eastAsia="仿宋_GB2312"/>
                <w:b/>
                <w:bCs/>
                <w:color w:val="000000"/>
                <w:sz w:val="24"/>
                <w:szCs w:val="24"/>
              </w:rPr>
            </w:pPr>
            <w:r w:rsidRPr="00F86B72">
              <w:rPr>
                <w:rFonts w:ascii="仿宋_GB2312" w:eastAsia="仿宋_GB2312" w:cs="仿宋_GB2312" w:hint="eastAsia"/>
                <w:b/>
                <w:bCs/>
                <w:color w:val="000000"/>
                <w:sz w:val="24"/>
                <w:szCs w:val="24"/>
              </w:rPr>
              <w:t>备</w:t>
            </w:r>
            <w:r w:rsidRPr="00F86B72">
              <w:rPr>
                <w:rFonts w:ascii="仿宋_GB2312" w:eastAsia="仿宋_GB2312" w:cs="仿宋_GB2312"/>
                <w:b/>
                <w:bCs/>
                <w:color w:val="000000"/>
                <w:sz w:val="24"/>
                <w:szCs w:val="24"/>
              </w:rPr>
              <w:t xml:space="preserve">   </w:t>
            </w:r>
            <w:r w:rsidRPr="00F86B72">
              <w:rPr>
                <w:rFonts w:ascii="仿宋_GB2312" w:eastAsia="仿宋_GB2312" w:cs="仿宋_GB2312" w:hint="eastAsia"/>
                <w:b/>
                <w:bCs/>
                <w:color w:val="000000"/>
                <w:sz w:val="24"/>
                <w:szCs w:val="24"/>
              </w:rPr>
              <w:t>注</w:t>
            </w:r>
          </w:p>
        </w:tc>
      </w:tr>
      <w:tr w:rsidR="000B3D0A" w:rsidRPr="00F86B72" w:rsidTr="00E55C30">
        <w:trPr>
          <w:cantSplit/>
        </w:trPr>
        <w:tc>
          <w:tcPr>
            <w:tcW w:w="709" w:type="dxa"/>
            <w:vMerge w:val="restart"/>
            <w:vAlign w:val="center"/>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论</w:t>
            </w:r>
          </w:p>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文</w:t>
            </w:r>
          </w:p>
        </w:tc>
        <w:tc>
          <w:tcPr>
            <w:tcW w:w="2977"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正式期刊</w:t>
            </w:r>
            <w:r w:rsidRPr="00F86B72">
              <w:rPr>
                <w:rFonts w:ascii="仿宋_GB2312" w:eastAsia="仿宋_GB2312" w:cs="仿宋_GB2312"/>
                <w:color w:val="000000"/>
                <w:sz w:val="24"/>
                <w:szCs w:val="24"/>
              </w:rPr>
              <w:t>SCI</w:t>
            </w:r>
            <w:r w:rsidRPr="00F86B72">
              <w:rPr>
                <w:rFonts w:ascii="仿宋_GB2312" w:eastAsia="仿宋_GB2312" w:cs="仿宋_GB2312" w:hint="eastAsia"/>
                <w:color w:val="000000"/>
                <w:sz w:val="24"/>
                <w:szCs w:val="24"/>
              </w:rPr>
              <w:t>检索</w:t>
            </w:r>
            <w:r w:rsidRPr="00F86B72">
              <w:rPr>
                <w:rFonts w:ascii="仿宋_GB2312" w:eastAsia="仿宋_GB2312" w:cs="仿宋_GB2312"/>
                <w:color w:val="000000"/>
                <w:sz w:val="24"/>
                <w:szCs w:val="24"/>
              </w:rPr>
              <w:t>1</w:t>
            </w:r>
            <w:r w:rsidRPr="00F86B72">
              <w:rPr>
                <w:rFonts w:ascii="仿宋_GB2312" w:eastAsia="仿宋_GB2312" w:cs="仿宋_GB2312" w:hint="eastAsia"/>
                <w:color w:val="000000"/>
                <w:sz w:val="24"/>
                <w:szCs w:val="24"/>
              </w:rPr>
              <w:t>区</w:t>
            </w:r>
          </w:p>
        </w:tc>
        <w:tc>
          <w:tcPr>
            <w:tcW w:w="992" w:type="dxa"/>
          </w:tcPr>
          <w:p w:rsidR="000B3D0A" w:rsidRPr="005315E4" w:rsidRDefault="004418F4" w:rsidP="000020FF">
            <w:pPr>
              <w:pStyle w:val="9"/>
              <w:rPr>
                <w:rFonts w:ascii="仿宋_GB2312" w:eastAsia="仿宋_GB2312" w:cs="仿宋_GB2312"/>
                <w:color w:val="000000"/>
                <w:sz w:val="24"/>
                <w:szCs w:val="24"/>
              </w:rPr>
            </w:pPr>
            <w:r w:rsidRPr="005315E4">
              <w:rPr>
                <w:rFonts w:ascii="仿宋_GB2312" w:eastAsia="仿宋_GB2312" w:cs="仿宋_GB2312" w:hint="eastAsia"/>
                <w:color w:val="000000"/>
                <w:sz w:val="24"/>
                <w:szCs w:val="24"/>
              </w:rPr>
              <w:t>100</w:t>
            </w:r>
            <w:r w:rsidR="000B3D0A" w:rsidRPr="005315E4">
              <w:rPr>
                <w:rFonts w:ascii="仿宋_GB2312" w:eastAsia="仿宋_GB2312" w:cs="仿宋_GB2312"/>
                <w:color w:val="000000"/>
                <w:sz w:val="24"/>
                <w:szCs w:val="24"/>
              </w:rPr>
              <w:t>/</w:t>
            </w:r>
            <w:r w:rsidR="000B3D0A" w:rsidRPr="005315E4">
              <w:rPr>
                <w:rFonts w:ascii="仿宋_GB2312" w:eastAsia="仿宋_GB2312" w:cs="仿宋_GB2312" w:hint="eastAsia"/>
                <w:color w:val="000000"/>
                <w:sz w:val="24"/>
                <w:szCs w:val="24"/>
              </w:rPr>
              <w:t>篇</w:t>
            </w:r>
          </w:p>
        </w:tc>
        <w:tc>
          <w:tcPr>
            <w:tcW w:w="4394" w:type="dxa"/>
            <w:vMerge w:val="restart"/>
            <w:vAlign w:val="center"/>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本人第一作者加全分，导师第一、学生第二加</w:t>
            </w:r>
            <w:r w:rsidRPr="00F86B72">
              <w:rPr>
                <w:rFonts w:ascii="仿宋_GB2312" w:eastAsia="仿宋_GB2312" w:cs="仿宋_GB2312"/>
                <w:color w:val="000000"/>
                <w:sz w:val="24"/>
                <w:szCs w:val="24"/>
              </w:rPr>
              <w:t>3/4</w:t>
            </w:r>
            <w:r w:rsidRPr="00F86B72">
              <w:rPr>
                <w:rFonts w:ascii="仿宋_GB2312" w:eastAsia="仿宋_GB2312" w:cs="仿宋_GB2312" w:hint="eastAsia"/>
                <w:color w:val="000000"/>
                <w:sz w:val="24"/>
                <w:szCs w:val="24"/>
              </w:rPr>
              <w:t>；一作为研究生，二作研究生加</w:t>
            </w:r>
            <w:r w:rsidRPr="00F86B72">
              <w:rPr>
                <w:rFonts w:ascii="仿宋_GB2312" w:eastAsia="仿宋_GB2312" w:cs="仿宋_GB2312"/>
                <w:color w:val="000000"/>
                <w:sz w:val="24"/>
                <w:szCs w:val="24"/>
              </w:rPr>
              <w:t>1/3</w:t>
            </w:r>
            <w:r w:rsidRPr="00F86B72">
              <w:rPr>
                <w:rFonts w:ascii="仿宋_GB2312" w:eastAsia="仿宋_GB2312" w:cs="仿宋_GB2312" w:hint="eastAsia"/>
                <w:color w:val="000000"/>
                <w:sz w:val="24"/>
                <w:szCs w:val="24"/>
              </w:rPr>
              <w:t>。</w:t>
            </w:r>
          </w:p>
        </w:tc>
      </w:tr>
      <w:tr w:rsidR="000B3D0A" w:rsidRPr="00F86B72" w:rsidTr="00E55C30">
        <w:trPr>
          <w:cantSplit/>
        </w:trPr>
        <w:tc>
          <w:tcPr>
            <w:tcW w:w="709" w:type="dxa"/>
            <w:vMerge/>
            <w:vAlign w:val="center"/>
          </w:tcPr>
          <w:p w:rsidR="000B3D0A" w:rsidRPr="00F86B72" w:rsidRDefault="000B3D0A" w:rsidP="00E55C30">
            <w:pPr>
              <w:pStyle w:val="9"/>
              <w:rPr>
                <w:rFonts w:ascii="仿宋_GB2312" w:eastAsia="仿宋_GB2312"/>
                <w:color w:val="000000"/>
                <w:sz w:val="24"/>
                <w:szCs w:val="24"/>
              </w:rPr>
            </w:pPr>
          </w:p>
        </w:tc>
        <w:tc>
          <w:tcPr>
            <w:tcW w:w="2977"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正式期刊</w:t>
            </w:r>
            <w:r w:rsidRPr="00F86B72">
              <w:rPr>
                <w:rFonts w:ascii="仿宋_GB2312" w:eastAsia="仿宋_GB2312" w:cs="仿宋_GB2312"/>
                <w:color w:val="000000"/>
                <w:sz w:val="24"/>
                <w:szCs w:val="24"/>
              </w:rPr>
              <w:t>SCI</w:t>
            </w:r>
            <w:r w:rsidRPr="00F86B72">
              <w:rPr>
                <w:rFonts w:ascii="仿宋_GB2312" w:eastAsia="仿宋_GB2312" w:cs="仿宋_GB2312" w:hint="eastAsia"/>
                <w:color w:val="000000"/>
                <w:sz w:val="24"/>
                <w:szCs w:val="24"/>
              </w:rPr>
              <w:t>检索</w:t>
            </w:r>
            <w:r w:rsidRPr="00F86B72">
              <w:rPr>
                <w:rFonts w:ascii="仿宋_GB2312" w:eastAsia="仿宋_GB2312" w:cs="仿宋_GB2312"/>
                <w:color w:val="000000"/>
                <w:sz w:val="24"/>
                <w:szCs w:val="24"/>
              </w:rPr>
              <w:t>2</w:t>
            </w:r>
            <w:r w:rsidRPr="00F86B72">
              <w:rPr>
                <w:rFonts w:ascii="仿宋_GB2312" w:eastAsia="仿宋_GB2312" w:cs="仿宋_GB2312" w:hint="eastAsia"/>
                <w:color w:val="000000"/>
                <w:sz w:val="24"/>
                <w:szCs w:val="24"/>
              </w:rPr>
              <w:t>区</w:t>
            </w:r>
          </w:p>
        </w:tc>
        <w:tc>
          <w:tcPr>
            <w:tcW w:w="992" w:type="dxa"/>
          </w:tcPr>
          <w:p w:rsidR="000B3D0A" w:rsidRPr="005315E4" w:rsidRDefault="005315E4" w:rsidP="00E55C30">
            <w:pPr>
              <w:pStyle w:val="9"/>
              <w:rPr>
                <w:rFonts w:ascii="仿宋_GB2312" w:eastAsia="仿宋_GB2312" w:cs="仿宋_GB2312"/>
                <w:color w:val="000000"/>
                <w:sz w:val="24"/>
                <w:szCs w:val="24"/>
              </w:rPr>
            </w:pPr>
            <w:r w:rsidRPr="005315E4">
              <w:rPr>
                <w:rFonts w:ascii="仿宋_GB2312" w:eastAsia="仿宋_GB2312" w:cs="仿宋_GB2312" w:hint="eastAsia"/>
                <w:color w:val="000000"/>
                <w:sz w:val="24"/>
                <w:szCs w:val="24"/>
              </w:rPr>
              <w:t>80</w:t>
            </w:r>
            <w:r w:rsidR="000B3D0A" w:rsidRPr="005315E4">
              <w:rPr>
                <w:rFonts w:ascii="仿宋_GB2312" w:eastAsia="仿宋_GB2312" w:cs="仿宋_GB2312"/>
                <w:color w:val="000000"/>
                <w:sz w:val="24"/>
                <w:szCs w:val="24"/>
              </w:rPr>
              <w:t>/</w:t>
            </w:r>
            <w:r w:rsidR="000B3D0A" w:rsidRPr="005315E4">
              <w:rPr>
                <w:rFonts w:ascii="仿宋_GB2312" w:eastAsia="仿宋_GB2312" w:cs="仿宋_GB2312" w:hint="eastAsia"/>
                <w:color w:val="000000"/>
                <w:sz w:val="24"/>
                <w:szCs w:val="24"/>
              </w:rPr>
              <w:t>篇</w:t>
            </w:r>
          </w:p>
        </w:tc>
        <w:tc>
          <w:tcPr>
            <w:tcW w:w="4394" w:type="dxa"/>
            <w:vMerge/>
          </w:tcPr>
          <w:p w:rsidR="000B3D0A" w:rsidRPr="00F86B72" w:rsidRDefault="000B3D0A" w:rsidP="00E55C30">
            <w:pPr>
              <w:pStyle w:val="9"/>
              <w:rPr>
                <w:rFonts w:ascii="仿宋_GB2312" w:eastAsia="仿宋_GB2312"/>
                <w:color w:val="000000"/>
                <w:sz w:val="24"/>
                <w:szCs w:val="24"/>
              </w:rPr>
            </w:pPr>
          </w:p>
        </w:tc>
      </w:tr>
      <w:tr w:rsidR="000B3D0A" w:rsidRPr="00F86B72" w:rsidTr="00E55C30">
        <w:trPr>
          <w:cantSplit/>
        </w:trPr>
        <w:tc>
          <w:tcPr>
            <w:tcW w:w="709" w:type="dxa"/>
            <w:vMerge/>
            <w:vAlign w:val="center"/>
          </w:tcPr>
          <w:p w:rsidR="000B3D0A" w:rsidRPr="00F86B72" w:rsidRDefault="000B3D0A" w:rsidP="00E55C30">
            <w:pPr>
              <w:pStyle w:val="9"/>
              <w:rPr>
                <w:rFonts w:ascii="仿宋_GB2312" w:eastAsia="仿宋_GB2312"/>
                <w:color w:val="000000"/>
                <w:sz w:val="24"/>
                <w:szCs w:val="24"/>
              </w:rPr>
            </w:pPr>
          </w:p>
        </w:tc>
        <w:tc>
          <w:tcPr>
            <w:tcW w:w="2977"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正式期刊</w:t>
            </w:r>
            <w:r w:rsidRPr="00F86B72">
              <w:rPr>
                <w:rFonts w:ascii="仿宋_GB2312" w:eastAsia="仿宋_GB2312" w:cs="仿宋_GB2312"/>
                <w:color w:val="000000"/>
                <w:sz w:val="24"/>
                <w:szCs w:val="24"/>
              </w:rPr>
              <w:t>SCI</w:t>
            </w:r>
            <w:r w:rsidRPr="00F86B72">
              <w:rPr>
                <w:rFonts w:ascii="仿宋_GB2312" w:eastAsia="仿宋_GB2312" w:cs="仿宋_GB2312" w:hint="eastAsia"/>
                <w:color w:val="000000"/>
                <w:sz w:val="24"/>
                <w:szCs w:val="24"/>
              </w:rPr>
              <w:t>检索</w:t>
            </w:r>
            <w:r w:rsidRPr="00F86B72">
              <w:rPr>
                <w:rFonts w:ascii="仿宋_GB2312" w:eastAsia="仿宋_GB2312" w:cs="仿宋_GB2312"/>
                <w:color w:val="000000"/>
                <w:sz w:val="24"/>
                <w:szCs w:val="24"/>
              </w:rPr>
              <w:t>3</w:t>
            </w:r>
            <w:r w:rsidRPr="00F86B72">
              <w:rPr>
                <w:rFonts w:ascii="仿宋_GB2312" w:eastAsia="仿宋_GB2312" w:cs="仿宋_GB2312" w:hint="eastAsia"/>
                <w:color w:val="000000"/>
                <w:sz w:val="24"/>
                <w:szCs w:val="24"/>
              </w:rPr>
              <w:t>区</w:t>
            </w:r>
          </w:p>
        </w:tc>
        <w:tc>
          <w:tcPr>
            <w:tcW w:w="992"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75/</w:t>
            </w:r>
            <w:r w:rsidRPr="00F86B72">
              <w:rPr>
                <w:rFonts w:ascii="仿宋_GB2312" w:eastAsia="仿宋_GB2312" w:cs="仿宋_GB2312" w:hint="eastAsia"/>
                <w:color w:val="000000"/>
                <w:sz w:val="24"/>
                <w:szCs w:val="24"/>
              </w:rPr>
              <w:t>篇</w:t>
            </w:r>
          </w:p>
        </w:tc>
        <w:tc>
          <w:tcPr>
            <w:tcW w:w="4394" w:type="dxa"/>
            <w:vMerge/>
          </w:tcPr>
          <w:p w:rsidR="000B3D0A" w:rsidRPr="00F86B72" w:rsidRDefault="000B3D0A" w:rsidP="00E55C30">
            <w:pPr>
              <w:pStyle w:val="9"/>
              <w:rPr>
                <w:rFonts w:ascii="仿宋_GB2312" w:eastAsia="仿宋_GB2312"/>
                <w:color w:val="000000"/>
                <w:sz w:val="24"/>
                <w:szCs w:val="24"/>
              </w:rPr>
            </w:pPr>
          </w:p>
        </w:tc>
      </w:tr>
      <w:tr w:rsidR="000B3D0A" w:rsidRPr="00F86B72" w:rsidTr="00E55C30">
        <w:trPr>
          <w:cantSplit/>
        </w:trPr>
        <w:tc>
          <w:tcPr>
            <w:tcW w:w="709" w:type="dxa"/>
            <w:vMerge/>
            <w:vAlign w:val="center"/>
          </w:tcPr>
          <w:p w:rsidR="000B3D0A" w:rsidRPr="00F86B72" w:rsidRDefault="000B3D0A" w:rsidP="00E55C30">
            <w:pPr>
              <w:pStyle w:val="9"/>
              <w:rPr>
                <w:rFonts w:ascii="仿宋_GB2312" w:eastAsia="仿宋_GB2312"/>
                <w:color w:val="000000"/>
                <w:sz w:val="24"/>
                <w:szCs w:val="24"/>
              </w:rPr>
            </w:pPr>
          </w:p>
        </w:tc>
        <w:tc>
          <w:tcPr>
            <w:tcW w:w="2977"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正式期刊</w:t>
            </w:r>
            <w:r w:rsidRPr="00F86B72">
              <w:rPr>
                <w:rFonts w:ascii="仿宋_GB2312" w:eastAsia="仿宋_GB2312" w:cs="仿宋_GB2312"/>
                <w:color w:val="000000"/>
                <w:sz w:val="24"/>
                <w:szCs w:val="24"/>
              </w:rPr>
              <w:t>SCI</w:t>
            </w:r>
            <w:r w:rsidRPr="00F86B72">
              <w:rPr>
                <w:rFonts w:ascii="仿宋_GB2312" w:eastAsia="仿宋_GB2312" w:cs="仿宋_GB2312" w:hint="eastAsia"/>
                <w:color w:val="000000"/>
                <w:sz w:val="24"/>
                <w:szCs w:val="24"/>
              </w:rPr>
              <w:t>检索</w:t>
            </w:r>
            <w:r w:rsidRPr="00F86B72">
              <w:rPr>
                <w:rFonts w:ascii="仿宋_GB2312" w:eastAsia="仿宋_GB2312" w:cs="仿宋_GB2312"/>
                <w:color w:val="000000"/>
                <w:sz w:val="24"/>
                <w:szCs w:val="24"/>
              </w:rPr>
              <w:t>4</w:t>
            </w:r>
            <w:r w:rsidRPr="00F86B72">
              <w:rPr>
                <w:rFonts w:ascii="仿宋_GB2312" w:eastAsia="仿宋_GB2312" w:cs="仿宋_GB2312" w:hint="eastAsia"/>
                <w:color w:val="000000"/>
                <w:sz w:val="24"/>
                <w:szCs w:val="24"/>
              </w:rPr>
              <w:t>区</w:t>
            </w:r>
          </w:p>
        </w:tc>
        <w:tc>
          <w:tcPr>
            <w:tcW w:w="992"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70/</w:t>
            </w:r>
            <w:r w:rsidRPr="00F86B72">
              <w:rPr>
                <w:rFonts w:ascii="仿宋_GB2312" w:eastAsia="仿宋_GB2312" w:cs="仿宋_GB2312" w:hint="eastAsia"/>
                <w:color w:val="000000"/>
                <w:sz w:val="24"/>
                <w:szCs w:val="24"/>
              </w:rPr>
              <w:t>篇</w:t>
            </w:r>
          </w:p>
        </w:tc>
        <w:tc>
          <w:tcPr>
            <w:tcW w:w="4394" w:type="dxa"/>
            <w:vMerge/>
          </w:tcPr>
          <w:p w:rsidR="000B3D0A" w:rsidRPr="00F86B72" w:rsidRDefault="000B3D0A" w:rsidP="00E55C30">
            <w:pPr>
              <w:pStyle w:val="9"/>
              <w:rPr>
                <w:rFonts w:ascii="仿宋_GB2312" w:eastAsia="仿宋_GB2312"/>
                <w:color w:val="000000"/>
                <w:sz w:val="24"/>
                <w:szCs w:val="24"/>
              </w:rPr>
            </w:pPr>
          </w:p>
        </w:tc>
      </w:tr>
      <w:tr w:rsidR="000B3D0A" w:rsidRPr="00F86B72" w:rsidTr="00E55C30">
        <w:trPr>
          <w:cantSplit/>
        </w:trPr>
        <w:tc>
          <w:tcPr>
            <w:tcW w:w="709" w:type="dxa"/>
            <w:vMerge/>
            <w:vAlign w:val="center"/>
          </w:tcPr>
          <w:p w:rsidR="000B3D0A" w:rsidRPr="00F86B72" w:rsidRDefault="000B3D0A" w:rsidP="00E55C30">
            <w:pPr>
              <w:pStyle w:val="9"/>
              <w:rPr>
                <w:rFonts w:ascii="仿宋_GB2312" w:eastAsia="仿宋_GB2312"/>
                <w:color w:val="000000"/>
                <w:sz w:val="24"/>
                <w:szCs w:val="24"/>
              </w:rPr>
            </w:pPr>
          </w:p>
        </w:tc>
        <w:tc>
          <w:tcPr>
            <w:tcW w:w="2977" w:type="dxa"/>
          </w:tcPr>
          <w:p w:rsidR="000B3D0A" w:rsidRPr="00F86B72" w:rsidRDefault="000B3D0A" w:rsidP="00E55C30">
            <w:pPr>
              <w:pStyle w:val="9"/>
              <w:rPr>
                <w:rFonts w:ascii="仿宋_GB2312" w:eastAsia="仿宋_GB2312" w:cs="仿宋_GB2312"/>
                <w:color w:val="000000"/>
                <w:sz w:val="24"/>
                <w:szCs w:val="24"/>
              </w:rPr>
            </w:pPr>
            <w:r w:rsidRPr="00F86B72">
              <w:rPr>
                <w:rFonts w:ascii="仿宋_GB2312" w:eastAsia="仿宋_GB2312" w:cs="仿宋_GB2312" w:hint="eastAsia"/>
                <w:color w:val="000000"/>
                <w:sz w:val="24"/>
                <w:szCs w:val="24"/>
              </w:rPr>
              <w:t>正式期刊</w:t>
            </w:r>
            <w:r w:rsidRPr="00F86B72">
              <w:rPr>
                <w:rFonts w:ascii="仿宋_GB2312" w:eastAsia="仿宋_GB2312" w:cs="仿宋_GB2312"/>
                <w:color w:val="000000"/>
                <w:sz w:val="24"/>
                <w:szCs w:val="24"/>
              </w:rPr>
              <w:t>EI</w:t>
            </w:r>
          </w:p>
        </w:tc>
        <w:tc>
          <w:tcPr>
            <w:tcW w:w="992"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60/</w:t>
            </w:r>
            <w:r w:rsidRPr="00F86B72">
              <w:rPr>
                <w:rFonts w:ascii="仿宋_GB2312" w:eastAsia="仿宋_GB2312" w:cs="仿宋_GB2312" w:hint="eastAsia"/>
                <w:color w:val="000000"/>
                <w:sz w:val="24"/>
                <w:szCs w:val="24"/>
              </w:rPr>
              <w:t>篇</w:t>
            </w:r>
          </w:p>
        </w:tc>
        <w:tc>
          <w:tcPr>
            <w:tcW w:w="4394" w:type="dxa"/>
            <w:vMerge/>
          </w:tcPr>
          <w:p w:rsidR="000B3D0A" w:rsidRPr="00F86B72" w:rsidRDefault="000B3D0A" w:rsidP="00E55C30">
            <w:pPr>
              <w:pStyle w:val="9"/>
              <w:rPr>
                <w:rFonts w:ascii="仿宋_GB2312" w:eastAsia="仿宋_GB2312"/>
                <w:color w:val="000000"/>
                <w:sz w:val="24"/>
                <w:szCs w:val="24"/>
              </w:rPr>
            </w:pPr>
          </w:p>
        </w:tc>
      </w:tr>
      <w:tr w:rsidR="000B3D0A" w:rsidRPr="00F86B72" w:rsidTr="00E55C30">
        <w:trPr>
          <w:cantSplit/>
        </w:trPr>
        <w:tc>
          <w:tcPr>
            <w:tcW w:w="709" w:type="dxa"/>
            <w:vMerge/>
            <w:vAlign w:val="center"/>
          </w:tcPr>
          <w:p w:rsidR="000B3D0A" w:rsidRPr="00F86B72" w:rsidRDefault="000B3D0A" w:rsidP="00E55C30">
            <w:pPr>
              <w:pStyle w:val="9"/>
              <w:rPr>
                <w:rFonts w:ascii="仿宋_GB2312" w:eastAsia="仿宋_GB2312"/>
                <w:color w:val="000000"/>
                <w:sz w:val="24"/>
                <w:szCs w:val="24"/>
              </w:rPr>
            </w:pPr>
          </w:p>
        </w:tc>
        <w:tc>
          <w:tcPr>
            <w:tcW w:w="2977" w:type="dxa"/>
          </w:tcPr>
          <w:p w:rsidR="000B3D0A" w:rsidRPr="00F86B72" w:rsidRDefault="000B3D0A" w:rsidP="00E55C30">
            <w:pPr>
              <w:pStyle w:val="9"/>
              <w:rPr>
                <w:rFonts w:ascii="仿宋_GB2312" w:eastAsia="仿宋_GB2312"/>
                <w:color w:val="000000"/>
                <w:sz w:val="24"/>
                <w:szCs w:val="24"/>
              </w:rPr>
            </w:pPr>
            <w:proofErr w:type="spellStart"/>
            <w:r w:rsidRPr="00F86B72">
              <w:rPr>
                <w:rFonts w:ascii="仿宋_GB2312" w:eastAsia="仿宋_GB2312" w:cs="仿宋_GB2312"/>
                <w:color w:val="000000"/>
                <w:sz w:val="24"/>
                <w:szCs w:val="24"/>
              </w:rPr>
              <w:t>cscd</w:t>
            </w:r>
            <w:proofErr w:type="spellEnd"/>
            <w:r w:rsidRPr="00F86B72">
              <w:rPr>
                <w:rFonts w:ascii="仿宋_GB2312" w:eastAsia="仿宋_GB2312" w:cs="仿宋_GB2312" w:hint="eastAsia"/>
                <w:color w:val="000000"/>
                <w:sz w:val="24"/>
                <w:szCs w:val="24"/>
              </w:rPr>
              <w:t>论文</w:t>
            </w:r>
          </w:p>
        </w:tc>
        <w:tc>
          <w:tcPr>
            <w:tcW w:w="992"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40/</w:t>
            </w:r>
            <w:r w:rsidRPr="00F86B72">
              <w:rPr>
                <w:rFonts w:ascii="仿宋_GB2312" w:eastAsia="仿宋_GB2312" w:cs="仿宋_GB2312" w:hint="eastAsia"/>
                <w:color w:val="000000"/>
                <w:sz w:val="24"/>
                <w:szCs w:val="24"/>
              </w:rPr>
              <w:t>篇</w:t>
            </w:r>
          </w:p>
        </w:tc>
        <w:tc>
          <w:tcPr>
            <w:tcW w:w="4394" w:type="dxa"/>
            <w:vMerge/>
          </w:tcPr>
          <w:p w:rsidR="000B3D0A" w:rsidRPr="00F86B72" w:rsidRDefault="000B3D0A" w:rsidP="00E55C30">
            <w:pPr>
              <w:pStyle w:val="9"/>
              <w:rPr>
                <w:rFonts w:ascii="仿宋_GB2312" w:eastAsia="仿宋_GB2312"/>
                <w:color w:val="000000"/>
                <w:sz w:val="24"/>
                <w:szCs w:val="24"/>
              </w:rPr>
            </w:pPr>
          </w:p>
        </w:tc>
      </w:tr>
      <w:tr w:rsidR="000B3D0A" w:rsidRPr="00F86B72" w:rsidTr="00E55C30">
        <w:trPr>
          <w:cantSplit/>
          <w:trHeight w:val="261"/>
        </w:trPr>
        <w:tc>
          <w:tcPr>
            <w:tcW w:w="709" w:type="dxa"/>
            <w:vMerge/>
            <w:vAlign w:val="center"/>
          </w:tcPr>
          <w:p w:rsidR="000B3D0A" w:rsidRPr="00F86B72" w:rsidRDefault="000B3D0A" w:rsidP="00E55C30">
            <w:pPr>
              <w:pStyle w:val="9"/>
              <w:rPr>
                <w:rFonts w:ascii="仿宋_GB2312" w:eastAsia="仿宋_GB2312"/>
                <w:color w:val="000000"/>
                <w:sz w:val="24"/>
                <w:szCs w:val="24"/>
              </w:rPr>
            </w:pPr>
          </w:p>
        </w:tc>
        <w:tc>
          <w:tcPr>
            <w:tcW w:w="2977"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统计源论文</w:t>
            </w:r>
          </w:p>
        </w:tc>
        <w:tc>
          <w:tcPr>
            <w:tcW w:w="992"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20/</w:t>
            </w:r>
            <w:r w:rsidRPr="00F86B72">
              <w:rPr>
                <w:rFonts w:ascii="仿宋_GB2312" w:eastAsia="仿宋_GB2312" w:cs="仿宋_GB2312" w:hint="eastAsia"/>
                <w:color w:val="000000"/>
                <w:sz w:val="24"/>
                <w:szCs w:val="24"/>
              </w:rPr>
              <w:t>篇</w:t>
            </w:r>
          </w:p>
        </w:tc>
        <w:tc>
          <w:tcPr>
            <w:tcW w:w="4394" w:type="dxa"/>
            <w:vMerge/>
          </w:tcPr>
          <w:p w:rsidR="000B3D0A" w:rsidRPr="00F86B72" w:rsidRDefault="000B3D0A" w:rsidP="00E55C30">
            <w:pPr>
              <w:pStyle w:val="9"/>
              <w:rPr>
                <w:rFonts w:ascii="仿宋_GB2312" w:eastAsia="仿宋_GB2312"/>
                <w:color w:val="000000"/>
                <w:sz w:val="24"/>
                <w:szCs w:val="24"/>
              </w:rPr>
            </w:pPr>
          </w:p>
        </w:tc>
      </w:tr>
      <w:tr w:rsidR="000B3D0A" w:rsidRPr="00F86B72" w:rsidTr="00E55C30">
        <w:trPr>
          <w:cantSplit/>
          <w:trHeight w:val="315"/>
        </w:trPr>
        <w:tc>
          <w:tcPr>
            <w:tcW w:w="709" w:type="dxa"/>
            <w:vMerge/>
            <w:vAlign w:val="center"/>
          </w:tcPr>
          <w:p w:rsidR="000B3D0A" w:rsidRPr="00F86B72" w:rsidRDefault="000B3D0A" w:rsidP="00E55C30">
            <w:pPr>
              <w:pStyle w:val="9"/>
              <w:rPr>
                <w:rFonts w:ascii="仿宋_GB2312" w:eastAsia="仿宋_GB2312"/>
                <w:color w:val="000000"/>
                <w:sz w:val="24"/>
                <w:szCs w:val="24"/>
              </w:rPr>
            </w:pPr>
          </w:p>
        </w:tc>
        <w:tc>
          <w:tcPr>
            <w:tcW w:w="2977"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会议论文</w:t>
            </w:r>
            <w:r>
              <w:rPr>
                <w:rFonts w:ascii="仿宋_GB2312" w:eastAsia="仿宋_GB2312" w:cs="仿宋_GB2312"/>
                <w:color w:val="000000"/>
                <w:sz w:val="24"/>
                <w:szCs w:val="24"/>
              </w:rPr>
              <w:t>(</w:t>
            </w:r>
            <w:r>
              <w:rPr>
                <w:rFonts w:ascii="仿宋_GB2312" w:eastAsia="仿宋_GB2312" w:cs="仿宋_GB2312" w:hint="eastAsia"/>
                <w:color w:val="000000"/>
                <w:sz w:val="24"/>
                <w:szCs w:val="24"/>
              </w:rPr>
              <w:t>含国际会议被</w:t>
            </w:r>
            <w:r>
              <w:rPr>
                <w:rFonts w:ascii="仿宋_GB2312" w:eastAsia="仿宋_GB2312" w:cs="仿宋_GB2312"/>
                <w:color w:val="000000"/>
                <w:sz w:val="24"/>
                <w:szCs w:val="24"/>
              </w:rPr>
              <w:t>EI</w:t>
            </w:r>
            <w:r>
              <w:rPr>
                <w:rFonts w:ascii="仿宋_GB2312" w:eastAsia="仿宋_GB2312" w:cs="仿宋_GB2312" w:hint="eastAsia"/>
                <w:color w:val="000000"/>
                <w:sz w:val="24"/>
                <w:szCs w:val="24"/>
              </w:rPr>
              <w:t>收录</w:t>
            </w:r>
            <w:r>
              <w:rPr>
                <w:rFonts w:ascii="仿宋_GB2312" w:eastAsia="仿宋_GB2312" w:cs="仿宋_GB2312"/>
                <w:color w:val="000000"/>
                <w:sz w:val="24"/>
                <w:szCs w:val="24"/>
              </w:rPr>
              <w:t>)</w:t>
            </w:r>
            <w:r w:rsidRPr="00F86B72">
              <w:rPr>
                <w:rFonts w:ascii="仿宋_GB2312" w:eastAsia="仿宋_GB2312" w:cs="仿宋_GB2312" w:hint="eastAsia"/>
                <w:color w:val="000000"/>
                <w:sz w:val="24"/>
                <w:szCs w:val="24"/>
              </w:rPr>
              <w:t>、非统计源论文、非核心论文</w:t>
            </w:r>
          </w:p>
        </w:tc>
        <w:tc>
          <w:tcPr>
            <w:tcW w:w="992"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10/</w:t>
            </w:r>
            <w:r w:rsidRPr="00F86B72">
              <w:rPr>
                <w:rFonts w:ascii="仿宋_GB2312" w:eastAsia="仿宋_GB2312" w:cs="仿宋_GB2312" w:hint="eastAsia"/>
                <w:color w:val="000000"/>
                <w:sz w:val="24"/>
                <w:szCs w:val="24"/>
              </w:rPr>
              <w:t>篇</w:t>
            </w:r>
          </w:p>
        </w:tc>
        <w:tc>
          <w:tcPr>
            <w:tcW w:w="4394" w:type="dxa"/>
            <w:vMerge/>
          </w:tcPr>
          <w:p w:rsidR="000B3D0A" w:rsidRPr="00F86B72" w:rsidRDefault="000B3D0A" w:rsidP="00E55C30">
            <w:pPr>
              <w:pStyle w:val="9"/>
              <w:rPr>
                <w:rFonts w:ascii="仿宋_GB2312" w:eastAsia="仿宋_GB2312"/>
                <w:color w:val="000000"/>
                <w:sz w:val="24"/>
                <w:szCs w:val="24"/>
              </w:rPr>
            </w:pPr>
          </w:p>
        </w:tc>
      </w:tr>
      <w:tr w:rsidR="000B3D0A" w:rsidRPr="00F86B72" w:rsidTr="00E55C30">
        <w:trPr>
          <w:cantSplit/>
          <w:trHeight w:val="160"/>
        </w:trPr>
        <w:tc>
          <w:tcPr>
            <w:tcW w:w="709" w:type="dxa"/>
            <w:vMerge w:val="restart"/>
            <w:vAlign w:val="center"/>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专</w:t>
            </w:r>
          </w:p>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利</w:t>
            </w:r>
          </w:p>
        </w:tc>
        <w:tc>
          <w:tcPr>
            <w:tcW w:w="2977"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国家发明专利</w:t>
            </w:r>
          </w:p>
        </w:tc>
        <w:tc>
          <w:tcPr>
            <w:tcW w:w="992"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60/</w:t>
            </w:r>
            <w:r w:rsidRPr="00F86B72">
              <w:rPr>
                <w:rFonts w:ascii="仿宋_GB2312" w:eastAsia="仿宋_GB2312" w:cs="仿宋_GB2312" w:hint="eastAsia"/>
                <w:color w:val="000000"/>
                <w:sz w:val="24"/>
                <w:szCs w:val="24"/>
              </w:rPr>
              <w:t>项</w:t>
            </w:r>
          </w:p>
        </w:tc>
        <w:tc>
          <w:tcPr>
            <w:tcW w:w="4394" w:type="dxa"/>
            <w:vMerge/>
          </w:tcPr>
          <w:p w:rsidR="000B3D0A" w:rsidRPr="00F86B72" w:rsidRDefault="000B3D0A" w:rsidP="00E55C30">
            <w:pPr>
              <w:pStyle w:val="9"/>
              <w:rPr>
                <w:rFonts w:ascii="仿宋_GB2312" w:eastAsia="仿宋_GB2312"/>
                <w:color w:val="000000"/>
                <w:sz w:val="24"/>
                <w:szCs w:val="24"/>
              </w:rPr>
            </w:pPr>
          </w:p>
        </w:tc>
      </w:tr>
      <w:tr w:rsidR="000B3D0A" w:rsidRPr="00F86B72" w:rsidTr="00E55C30">
        <w:trPr>
          <w:cantSplit/>
          <w:trHeight w:val="160"/>
        </w:trPr>
        <w:tc>
          <w:tcPr>
            <w:tcW w:w="709" w:type="dxa"/>
            <w:vMerge/>
            <w:vAlign w:val="center"/>
          </w:tcPr>
          <w:p w:rsidR="000B3D0A" w:rsidRPr="00F86B72" w:rsidRDefault="000B3D0A" w:rsidP="00E55C30">
            <w:pPr>
              <w:pStyle w:val="9"/>
              <w:rPr>
                <w:rFonts w:ascii="仿宋_GB2312" w:eastAsia="仿宋_GB2312"/>
                <w:color w:val="000000"/>
                <w:sz w:val="24"/>
                <w:szCs w:val="24"/>
              </w:rPr>
            </w:pPr>
          </w:p>
        </w:tc>
        <w:tc>
          <w:tcPr>
            <w:tcW w:w="2977" w:type="dxa"/>
          </w:tcPr>
          <w:p w:rsidR="000B3D0A" w:rsidRPr="00F86B72" w:rsidRDefault="000B3D0A" w:rsidP="00E55C30">
            <w:pPr>
              <w:pStyle w:val="9"/>
              <w:rPr>
                <w:rFonts w:ascii="仿宋_GB2312" w:eastAsia="仿宋_GB2312"/>
                <w:color w:val="000000"/>
                <w:sz w:val="24"/>
                <w:szCs w:val="24"/>
              </w:rPr>
            </w:pPr>
            <w:r>
              <w:rPr>
                <w:rFonts w:ascii="仿宋_GB2312" w:eastAsia="仿宋_GB2312" w:cs="仿宋_GB2312" w:hint="eastAsia"/>
                <w:color w:val="000000"/>
                <w:sz w:val="24"/>
                <w:szCs w:val="24"/>
              </w:rPr>
              <w:t>软件著作权</w:t>
            </w:r>
          </w:p>
        </w:tc>
        <w:tc>
          <w:tcPr>
            <w:tcW w:w="992"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20/</w:t>
            </w:r>
            <w:r w:rsidRPr="00F86B72">
              <w:rPr>
                <w:rFonts w:ascii="仿宋_GB2312" w:eastAsia="仿宋_GB2312" w:cs="仿宋_GB2312" w:hint="eastAsia"/>
                <w:color w:val="000000"/>
                <w:sz w:val="24"/>
                <w:szCs w:val="24"/>
              </w:rPr>
              <w:t>项</w:t>
            </w:r>
          </w:p>
        </w:tc>
        <w:tc>
          <w:tcPr>
            <w:tcW w:w="4394" w:type="dxa"/>
            <w:vMerge/>
          </w:tcPr>
          <w:p w:rsidR="000B3D0A" w:rsidRPr="00F86B72" w:rsidRDefault="000B3D0A" w:rsidP="00E55C30">
            <w:pPr>
              <w:pStyle w:val="9"/>
              <w:rPr>
                <w:rFonts w:ascii="仿宋_GB2312" w:eastAsia="仿宋_GB2312"/>
                <w:color w:val="000000"/>
                <w:sz w:val="24"/>
                <w:szCs w:val="24"/>
              </w:rPr>
            </w:pPr>
          </w:p>
        </w:tc>
      </w:tr>
      <w:tr w:rsidR="000B3D0A" w:rsidRPr="00F86B72" w:rsidTr="00E55C30">
        <w:trPr>
          <w:cantSplit/>
          <w:trHeight w:val="160"/>
        </w:trPr>
        <w:tc>
          <w:tcPr>
            <w:tcW w:w="709" w:type="dxa"/>
            <w:vMerge/>
          </w:tcPr>
          <w:p w:rsidR="000B3D0A" w:rsidRPr="00F86B72" w:rsidRDefault="000B3D0A" w:rsidP="00E55C30">
            <w:pPr>
              <w:pStyle w:val="9"/>
              <w:rPr>
                <w:rFonts w:ascii="仿宋_GB2312" w:eastAsia="仿宋_GB2312"/>
                <w:color w:val="000000"/>
                <w:sz w:val="24"/>
                <w:szCs w:val="24"/>
              </w:rPr>
            </w:pPr>
          </w:p>
        </w:tc>
        <w:tc>
          <w:tcPr>
            <w:tcW w:w="2977"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实用新型专利</w:t>
            </w:r>
          </w:p>
        </w:tc>
        <w:tc>
          <w:tcPr>
            <w:tcW w:w="992"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20/</w:t>
            </w:r>
            <w:r w:rsidRPr="00F86B72">
              <w:rPr>
                <w:rFonts w:ascii="仿宋_GB2312" w:eastAsia="仿宋_GB2312" w:cs="仿宋_GB2312" w:hint="eastAsia"/>
                <w:color w:val="000000"/>
                <w:sz w:val="24"/>
                <w:szCs w:val="24"/>
              </w:rPr>
              <w:t>项</w:t>
            </w:r>
          </w:p>
        </w:tc>
        <w:tc>
          <w:tcPr>
            <w:tcW w:w="4394" w:type="dxa"/>
            <w:vMerge/>
          </w:tcPr>
          <w:p w:rsidR="000B3D0A" w:rsidRPr="00F86B72" w:rsidRDefault="000B3D0A" w:rsidP="00E55C30">
            <w:pPr>
              <w:pStyle w:val="9"/>
              <w:rPr>
                <w:rFonts w:ascii="仿宋_GB2312" w:eastAsia="仿宋_GB2312"/>
                <w:color w:val="000000"/>
                <w:sz w:val="24"/>
                <w:szCs w:val="24"/>
              </w:rPr>
            </w:pPr>
          </w:p>
        </w:tc>
      </w:tr>
      <w:tr w:rsidR="000B3D0A" w:rsidRPr="00F86B72" w:rsidTr="00E55C30">
        <w:trPr>
          <w:cantSplit/>
          <w:trHeight w:val="160"/>
        </w:trPr>
        <w:tc>
          <w:tcPr>
            <w:tcW w:w="709" w:type="dxa"/>
            <w:vMerge/>
          </w:tcPr>
          <w:p w:rsidR="000B3D0A" w:rsidRPr="00F86B72" w:rsidRDefault="000B3D0A" w:rsidP="00E55C30">
            <w:pPr>
              <w:pStyle w:val="9"/>
              <w:rPr>
                <w:rFonts w:ascii="仿宋_GB2312" w:eastAsia="仿宋_GB2312"/>
                <w:color w:val="000000"/>
                <w:sz w:val="24"/>
                <w:szCs w:val="24"/>
              </w:rPr>
            </w:pPr>
          </w:p>
        </w:tc>
        <w:tc>
          <w:tcPr>
            <w:tcW w:w="2977"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外观专利</w:t>
            </w:r>
          </w:p>
        </w:tc>
        <w:tc>
          <w:tcPr>
            <w:tcW w:w="992"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10/</w:t>
            </w:r>
            <w:r w:rsidRPr="00F86B72">
              <w:rPr>
                <w:rFonts w:ascii="仿宋_GB2312" w:eastAsia="仿宋_GB2312" w:cs="仿宋_GB2312" w:hint="eastAsia"/>
                <w:color w:val="000000"/>
                <w:sz w:val="24"/>
                <w:szCs w:val="24"/>
              </w:rPr>
              <w:t>项</w:t>
            </w:r>
          </w:p>
        </w:tc>
        <w:tc>
          <w:tcPr>
            <w:tcW w:w="4394" w:type="dxa"/>
            <w:vMerge/>
          </w:tcPr>
          <w:p w:rsidR="000B3D0A" w:rsidRPr="00F86B72" w:rsidRDefault="000B3D0A" w:rsidP="00E55C30">
            <w:pPr>
              <w:pStyle w:val="9"/>
              <w:rPr>
                <w:rFonts w:ascii="仿宋_GB2312" w:eastAsia="仿宋_GB2312"/>
                <w:color w:val="000000"/>
                <w:sz w:val="24"/>
                <w:szCs w:val="24"/>
              </w:rPr>
            </w:pPr>
          </w:p>
        </w:tc>
      </w:tr>
      <w:tr w:rsidR="000B3D0A" w:rsidRPr="009456F2" w:rsidTr="00E55C30">
        <w:trPr>
          <w:cantSplit/>
          <w:trHeight w:val="471"/>
        </w:trPr>
        <w:tc>
          <w:tcPr>
            <w:tcW w:w="709" w:type="dxa"/>
            <w:vMerge w:val="restart"/>
          </w:tcPr>
          <w:p w:rsidR="000B3D0A" w:rsidRPr="009456F2" w:rsidRDefault="000B3D0A" w:rsidP="00E55C30">
            <w:pPr>
              <w:pStyle w:val="9"/>
              <w:rPr>
                <w:rFonts w:ascii="仿宋_GB2312" w:eastAsia="仿宋_GB2312"/>
                <w:color w:val="000000"/>
                <w:sz w:val="24"/>
                <w:szCs w:val="24"/>
              </w:rPr>
            </w:pPr>
            <w:r w:rsidRPr="009456F2">
              <w:rPr>
                <w:rFonts w:ascii="仿宋_GB2312" w:eastAsia="仿宋_GB2312" w:cs="仿宋_GB2312" w:hint="eastAsia"/>
                <w:color w:val="000000"/>
                <w:sz w:val="24"/>
                <w:szCs w:val="24"/>
              </w:rPr>
              <w:t>科研项目立项</w:t>
            </w:r>
          </w:p>
        </w:tc>
        <w:tc>
          <w:tcPr>
            <w:tcW w:w="2977" w:type="dxa"/>
            <w:vAlign w:val="center"/>
          </w:tcPr>
          <w:p w:rsidR="000B3D0A" w:rsidRPr="009456F2" w:rsidRDefault="000B3D0A" w:rsidP="00E55C30">
            <w:pPr>
              <w:pStyle w:val="9"/>
              <w:rPr>
                <w:rFonts w:ascii="仿宋_GB2312" w:eastAsia="仿宋_GB2312"/>
                <w:color w:val="000000"/>
                <w:sz w:val="24"/>
                <w:szCs w:val="24"/>
              </w:rPr>
            </w:pPr>
            <w:r w:rsidRPr="009456F2">
              <w:rPr>
                <w:rFonts w:ascii="仿宋_GB2312" w:eastAsia="仿宋_GB2312" w:cs="仿宋_GB2312" w:hint="eastAsia"/>
                <w:color w:val="000000"/>
                <w:sz w:val="24"/>
                <w:szCs w:val="24"/>
              </w:rPr>
              <w:t>国家级</w:t>
            </w:r>
          </w:p>
        </w:tc>
        <w:tc>
          <w:tcPr>
            <w:tcW w:w="992" w:type="dxa"/>
            <w:vAlign w:val="center"/>
          </w:tcPr>
          <w:p w:rsidR="000B3D0A" w:rsidRPr="009456F2" w:rsidRDefault="000B3D0A" w:rsidP="00E55C30">
            <w:pPr>
              <w:pStyle w:val="9"/>
              <w:rPr>
                <w:rFonts w:ascii="仿宋_GB2312" w:eastAsia="仿宋_GB2312"/>
                <w:color w:val="000000"/>
                <w:sz w:val="24"/>
                <w:szCs w:val="24"/>
              </w:rPr>
            </w:pPr>
            <w:r w:rsidRPr="009456F2">
              <w:rPr>
                <w:rFonts w:ascii="仿宋_GB2312" w:eastAsia="仿宋_GB2312" w:cs="仿宋_GB2312"/>
                <w:color w:val="000000"/>
                <w:sz w:val="24"/>
                <w:szCs w:val="24"/>
              </w:rPr>
              <w:t>50/</w:t>
            </w:r>
            <w:r w:rsidRPr="009456F2">
              <w:rPr>
                <w:rFonts w:ascii="仿宋_GB2312" w:eastAsia="仿宋_GB2312" w:cs="仿宋_GB2312" w:hint="eastAsia"/>
                <w:color w:val="000000"/>
                <w:sz w:val="24"/>
                <w:szCs w:val="24"/>
              </w:rPr>
              <w:t>项</w:t>
            </w:r>
          </w:p>
        </w:tc>
        <w:tc>
          <w:tcPr>
            <w:tcW w:w="4394" w:type="dxa"/>
          </w:tcPr>
          <w:p w:rsidR="000B3D0A" w:rsidRPr="009456F2" w:rsidRDefault="000B3D0A" w:rsidP="00E55C30">
            <w:pPr>
              <w:pStyle w:val="9"/>
              <w:rPr>
                <w:rFonts w:ascii="仿宋_GB2312" w:eastAsia="仿宋_GB2312"/>
                <w:color w:val="000000"/>
                <w:sz w:val="24"/>
                <w:szCs w:val="24"/>
              </w:rPr>
            </w:pPr>
          </w:p>
        </w:tc>
      </w:tr>
      <w:tr w:rsidR="000B3D0A" w:rsidRPr="00F86B72" w:rsidTr="00E55C30">
        <w:trPr>
          <w:cantSplit/>
          <w:trHeight w:val="462"/>
        </w:trPr>
        <w:tc>
          <w:tcPr>
            <w:tcW w:w="709" w:type="dxa"/>
            <w:vMerge/>
          </w:tcPr>
          <w:p w:rsidR="000B3D0A" w:rsidRPr="009456F2" w:rsidRDefault="000B3D0A" w:rsidP="00E55C30">
            <w:pPr>
              <w:pStyle w:val="9"/>
              <w:rPr>
                <w:rFonts w:ascii="仿宋_GB2312" w:eastAsia="仿宋_GB2312"/>
                <w:color w:val="000000"/>
                <w:sz w:val="24"/>
                <w:szCs w:val="24"/>
              </w:rPr>
            </w:pPr>
          </w:p>
        </w:tc>
        <w:tc>
          <w:tcPr>
            <w:tcW w:w="2977" w:type="dxa"/>
            <w:vAlign w:val="center"/>
          </w:tcPr>
          <w:p w:rsidR="000B3D0A" w:rsidRPr="009456F2" w:rsidRDefault="000B3D0A" w:rsidP="00E55C30">
            <w:pPr>
              <w:pStyle w:val="9"/>
              <w:rPr>
                <w:rFonts w:ascii="仿宋_GB2312" w:eastAsia="仿宋_GB2312"/>
                <w:color w:val="000000"/>
                <w:sz w:val="24"/>
                <w:szCs w:val="24"/>
              </w:rPr>
            </w:pPr>
            <w:r w:rsidRPr="009456F2">
              <w:rPr>
                <w:rFonts w:ascii="仿宋_GB2312" w:eastAsia="仿宋_GB2312" w:cs="仿宋_GB2312" w:hint="eastAsia"/>
                <w:color w:val="000000"/>
                <w:sz w:val="24"/>
                <w:szCs w:val="24"/>
              </w:rPr>
              <w:t>省级</w:t>
            </w:r>
          </w:p>
        </w:tc>
        <w:tc>
          <w:tcPr>
            <w:tcW w:w="992" w:type="dxa"/>
            <w:vAlign w:val="center"/>
          </w:tcPr>
          <w:p w:rsidR="000B3D0A" w:rsidRPr="009456F2" w:rsidRDefault="000B3D0A" w:rsidP="00E55C30">
            <w:pPr>
              <w:pStyle w:val="9"/>
              <w:rPr>
                <w:rFonts w:ascii="仿宋_GB2312" w:eastAsia="仿宋_GB2312"/>
                <w:color w:val="000000"/>
                <w:sz w:val="24"/>
                <w:szCs w:val="24"/>
              </w:rPr>
            </w:pPr>
            <w:r w:rsidRPr="009456F2">
              <w:rPr>
                <w:rFonts w:ascii="仿宋_GB2312" w:eastAsia="仿宋_GB2312" w:cs="仿宋_GB2312"/>
                <w:color w:val="000000"/>
                <w:sz w:val="24"/>
                <w:szCs w:val="24"/>
              </w:rPr>
              <w:t>30/</w:t>
            </w:r>
            <w:r w:rsidRPr="009456F2">
              <w:rPr>
                <w:rFonts w:ascii="仿宋_GB2312" w:eastAsia="仿宋_GB2312" w:cs="仿宋_GB2312" w:hint="eastAsia"/>
                <w:color w:val="000000"/>
                <w:sz w:val="24"/>
                <w:szCs w:val="24"/>
              </w:rPr>
              <w:t>项</w:t>
            </w:r>
          </w:p>
        </w:tc>
        <w:tc>
          <w:tcPr>
            <w:tcW w:w="4394" w:type="dxa"/>
          </w:tcPr>
          <w:p w:rsidR="000B3D0A" w:rsidRPr="00F86B72" w:rsidRDefault="000B3D0A" w:rsidP="00E55C30">
            <w:pPr>
              <w:pStyle w:val="9"/>
              <w:rPr>
                <w:rFonts w:ascii="仿宋_GB2312" w:eastAsia="仿宋_GB2312"/>
                <w:color w:val="000000"/>
                <w:sz w:val="24"/>
                <w:szCs w:val="24"/>
              </w:rPr>
            </w:pPr>
          </w:p>
        </w:tc>
      </w:tr>
      <w:tr w:rsidR="000B3D0A" w:rsidRPr="00F86B72" w:rsidTr="00E55C30">
        <w:trPr>
          <w:cantSplit/>
          <w:trHeight w:val="160"/>
        </w:trPr>
        <w:tc>
          <w:tcPr>
            <w:tcW w:w="709" w:type="dxa"/>
            <w:vMerge w:val="restart"/>
            <w:vAlign w:val="center"/>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科技竞赛</w:t>
            </w:r>
          </w:p>
        </w:tc>
        <w:tc>
          <w:tcPr>
            <w:tcW w:w="2977"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全国特等奖（国际一等奖）</w:t>
            </w:r>
          </w:p>
        </w:tc>
        <w:tc>
          <w:tcPr>
            <w:tcW w:w="992" w:type="dxa"/>
          </w:tcPr>
          <w:p w:rsidR="000B3D0A" w:rsidRPr="005315E4" w:rsidRDefault="005315E4" w:rsidP="00E55C30">
            <w:pPr>
              <w:pStyle w:val="9"/>
              <w:rPr>
                <w:rFonts w:ascii="仿宋_GB2312" w:eastAsia="仿宋_GB2312" w:cs="仿宋_GB2312"/>
                <w:color w:val="000000"/>
                <w:sz w:val="24"/>
                <w:szCs w:val="24"/>
              </w:rPr>
            </w:pPr>
            <w:r w:rsidRPr="005315E4">
              <w:rPr>
                <w:rFonts w:ascii="仿宋_GB2312" w:eastAsia="仿宋_GB2312" w:cs="仿宋_GB2312" w:hint="eastAsia"/>
                <w:color w:val="000000"/>
                <w:sz w:val="24"/>
                <w:szCs w:val="24"/>
              </w:rPr>
              <w:t>60</w:t>
            </w:r>
            <w:r w:rsidR="000B3D0A" w:rsidRPr="005315E4">
              <w:rPr>
                <w:rFonts w:ascii="仿宋_GB2312" w:eastAsia="仿宋_GB2312" w:cs="仿宋_GB2312"/>
                <w:color w:val="000000"/>
                <w:sz w:val="24"/>
                <w:szCs w:val="24"/>
              </w:rPr>
              <w:t>/</w:t>
            </w:r>
            <w:r w:rsidR="000B3D0A" w:rsidRPr="005315E4">
              <w:rPr>
                <w:rFonts w:ascii="仿宋_GB2312" w:eastAsia="仿宋_GB2312" w:cs="仿宋_GB2312" w:hint="eastAsia"/>
                <w:color w:val="000000"/>
                <w:sz w:val="24"/>
                <w:szCs w:val="24"/>
              </w:rPr>
              <w:t>项</w:t>
            </w:r>
          </w:p>
        </w:tc>
        <w:tc>
          <w:tcPr>
            <w:tcW w:w="4394" w:type="dxa"/>
            <w:vMerge w:val="restart"/>
          </w:tcPr>
          <w:p w:rsidR="000B3D0A" w:rsidRPr="00F86B72" w:rsidRDefault="000B3D0A" w:rsidP="00E55C30">
            <w:pPr>
              <w:pStyle w:val="9"/>
              <w:rPr>
                <w:rFonts w:ascii="仿宋_GB2312" w:eastAsia="仿宋_GB2312"/>
                <w:color w:val="000000"/>
                <w:sz w:val="24"/>
                <w:szCs w:val="24"/>
              </w:rPr>
            </w:pPr>
          </w:p>
        </w:tc>
      </w:tr>
      <w:tr w:rsidR="000B3D0A" w:rsidRPr="00F86B72" w:rsidTr="00E55C30">
        <w:trPr>
          <w:cantSplit/>
          <w:trHeight w:val="160"/>
        </w:trPr>
        <w:tc>
          <w:tcPr>
            <w:tcW w:w="709" w:type="dxa"/>
            <w:vMerge/>
          </w:tcPr>
          <w:p w:rsidR="000B3D0A" w:rsidRPr="00F86B72" w:rsidRDefault="000B3D0A" w:rsidP="00E55C30">
            <w:pPr>
              <w:pStyle w:val="9"/>
              <w:rPr>
                <w:rFonts w:ascii="仿宋_GB2312" w:eastAsia="仿宋_GB2312"/>
                <w:color w:val="000000"/>
                <w:sz w:val="24"/>
                <w:szCs w:val="24"/>
              </w:rPr>
            </w:pPr>
          </w:p>
        </w:tc>
        <w:tc>
          <w:tcPr>
            <w:tcW w:w="2977"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全国一等奖</w:t>
            </w:r>
          </w:p>
        </w:tc>
        <w:tc>
          <w:tcPr>
            <w:tcW w:w="992" w:type="dxa"/>
          </w:tcPr>
          <w:p w:rsidR="000B3D0A" w:rsidRPr="005315E4" w:rsidRDefault="005315E4" w:rsidP="00E55C30">
            <w:pPr>
              <w:pStyle w:val="9"/>
              <w:rPr>
                <w:rFonts w:ascii="仿宋_GB2312" w:eastAsia="仿宋_GB2312" w:cs="仿宋_GB2312"/>
                <w:color w:val="000000"/>
                <w:sz w:val="24"/>
                <w:szCs w:val="24"/>
              </w:rPr>
            </w:pPr>
            <w:r w:rsidRPr="005315E4">
              <w:rPr>
                <w:rFonts w:ascii="仿宋_GB2312" w:eastAsia="仿宋_GB2312" w:cs="仿宋_GB2312" w:hint="eastAsia"/>
                <w:color w:val="000000"/>
                <w:sz w:val="24"/>
                <w:szCs w:val="24"/>
              </w:rPr>
              <w:t>4</w:t>
            </w:r>
            <w:r w:rsidR="000B3D0A" w:rsidRPr="005315E4">
              <w:rPr>
                <w:rFonts w:ascii="仿宋_GB2312" w:eastAsia="仿宋_GB2312" w:cs="仿宋_GB2312"/>
                <w:color w:val="000000"/>
                <w:sz w:val="24"/>
                <w:szCs w:val="24"/>
              </w:rPr>
              <w:t>0/</w:t>
            </w:r>
            <w:r w:rsidR="000B3D0A" w:rsidRPr="005315E4">
              <w:rPr>
                <w:rFonts w:ascii="仿宋_GB2312" w:eastAsia="仿宋_GB2312" w:cs="仿宋_GB2312" w:hint="eastAsia"/>
                <w:color w:val="000000"/>
                <w:sz w:val="24"/>
                <w:szCs w:val="24"/>
              </w:rPr>
              <w:t>项</w:t>
            </w:r>
          </w:p>
        </w:tc>
        <w:tc>
          <w:tcPr>
            <w:tcW w:w="4394" w:type="dxa"/>
            <w:vMerge/>
          </w:tcPr>
          <w:p w:rsidR="000B3D0A" w:rsidRPr="00F86B72" w:rsidRDefault="000B3D0A" w:rsidP="00E55C30">
            <w:pPr>
              <w:pStyle w:val="9"/>
              <w:rPr>
                <w:rFonts w:ascii="仿宋_GB2312" w:eastAsia="仿宋_GB2312"/>
                <w:color w:val="000000"/>
                <w:sz w:val="24"/>
                <w:szCs w:val="24"/>
              </w:rPr>
            </w:pPr>
          </w:p>
        </w:tc>
      </w:tr>
      <w:tr w:rsidR="000B3D0A" w:rsidRPr="00F86B72" w:rsidTr="00E55C30">
        <w:trPr>
          <w:cantSplit/>
          <w:trHeight w:val="160"/>
        </w:trPr>
        <w:tc>
          <w:tcPr>
            <w:tcW w:w="709" w:type="dxa"/>
            <w:vMerge/>
          </w:tcPr>
          <w:p w:rsidR="000B3D0A" w:rsidRPr="00F86B72" w:rsidRDefault="000B3D0A" w:rsidP="00E55C30">
            <w:pPr>
              <w:pStyle w:val="9"/>
              <w:rPr>
                <w:rFonts w:ascii="仿宋_GB2312" w:eastAsia="仿宋_GB2312"/>
                <w:color w:val="000000"/>
                <w:sz w:val="24"/>
                <w:szCs w:val="24"/>
              </w:rPr>
            </w:pPr>
          </w:p>
        </w:tc>
        <w:tc>
          <w:tcPr>
            <w:tcW w:w="2977"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全国二等奖（国际二等奖）</w:t>
            </w:r>
          </w:p>
        </w:tc>
        <w:tc>
          <w:tcPr>
            <w:tcW w:w="992"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20/</w:t>
            </w:r>
            <w:r w:rsidRPr="00F86B72">
              <w:rPr>
                <w:rFonts w:ascii="仿宋_GB2312" w:eastAsia="仿宋_GB2312" w:cs="仿宋_GB2312" w:hint="eastAsia"/>
                <w:color w:val="000000"/>
                <w:sz w:val="24"/>
                <w:szCs w:val="24"/>
              </w:rPr>
              <w:t>项</w:t>
            </w:r>
          </w:p>
        </w:tc>
        <w:tc>
          <w:tcPr>
            <w:tcW w:w="4394" w:type="dxa"/>
            <w:vMerge/>
          </w:tcPr>
          <w:p w:rsidR="000B3D0A" w:rsidRPr="00F86B72" w:rsidRDefault="000B3D0A" w:rsidP="00E55C30">
            <w:pPr>
              <w:pStyle w:val="9"/>
              <w:rPr>
                <w:rFonts w:ascii="仿宋_GB2312" w:eastAsia="仿宋_GB2312"/>
                <w:color w:val="000000"/>
                <w:sz w:val="24"/>
                <w:szCs w:val="24"/>
              </w:rPr>
            </w:pPr>
          </w:p>
        </w:tc>
      </w:tr>
      <w:tr w:rsidR="000B3D0A" w:rsidRPr="00F86B72" w:rsidTr="00E55C30">
        <w:trPr>
          <w:cantSplit/>
          <w:trHeight w:val="160"/>
        </w:trPr>
        <w:tc>
          <w:tcPr>
            <w:tcW w:w="709" w:type="dxa"/>
            <w:vMerge/>
          </w:tcPr>
          <w:p w:rsidR="000B3D0A" w:rsidRPr="00F86B72" w:rsidRDefault="000B3D0A" w:rsidP="00E55C30">
            <w:pPr>
              <w:pStyle w:val="9"/>
              <w:rPr>
                <w:rFonts w:ascii="仿宋_GB2312" w:eastAsia="仿宋_GB2312"/>
                <w:color w:val="000000"/>
                <w:sz w:val="24"/>
                <w:szCs w:val="24"/>
              </w:rPr>
            </w:pPr>
          </w:p>
        </w:tc>
        <w:tc>
          <w:tcPr>
            <w:tcW w:w="2977"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全国三等奖</w:t>
            </w:r>
          </w:p>
        </w:tc>
        <w:tc>
          <w:tcPr>
            <w:tcW w:w="992"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15/</w:t>
            </w:r>
            <w:r w:rsidRPr="00F86B72">
              <w:rPr>
                <w:rFonts w:ascii="仿宋_GB2312" w:eastAsia="仿宋_GB2312" w:cs="仿宋_GB2312" w:hint="eastAsia"/>
                <w:color w:val="000000"/>
                <w:sz w:val="24"/>
                <w:szCs w:val="24"/>
              </w:rPr>
              <w:t>项</w:t>
            </w:r>
          </w:p>
        </w:tc>
        <w:tc>
          <w:tcPr>
            <w:tcW w:w="4394" w:type="dxa"/>
            <w:vMerge/>
          </w:tcPr>
          <w:p w:rsidR="000B3D0A" w:rsidRPr="00F86B72" w:rsidRDefault="000B3D0A" w:rsidP="00E55C30">
            <w:pPr>
              <w:pStyle w:val="9"/>
              <w:rPr>
                <w:rFonts w:ascii="仿宋_GB2312" w:eastAsia="仿宋_GB2312"/>
                <w:color w:val="000000"/>
                <w:sz w:val="24"/>
                <w:szCs w:val="24"/>
              </w:rPr>
            </w:pPr>
          </w:p>
        </w:tc>
      </w:tr>
      <w:tr w:rsidR="000B3D0A" w:rsidRPr="00F86B72" w:rsidTr="00E55C30">
        <w:trPr>
          <w:cantSplit/>
          <w:trHeight w:val="160"/>
        </w:trPr>
        <w:tc>
          <w:tcPr>
            <w:tcW w:w="709" w:type="dxa"/>
            <w:vMerge/>
          </w:tcPr>
          <w:p w:rsidR="000B3D0A" w:rsidRPr="00F86B72" w:rsidRDefault="000B3D0A" w:rsidP="00E55C30">
            <w:pPr>
              <w:pStyle w:val="9"/>
              <w:rPr>
                <w:rFonts w:ascii="仿宋_GB2312" w:eastAsia="仿宋_GB2312"/>
                <w:color w:val="000000"/>
                <w:sz w:val="24"/>
                <w:szCs w:val="24"/>
              </w:rPr>
            </w:pPr>
          </w:p>
        </w:tc>
        <w:tc>
          <w:tcPr>
            <w:tcW w:w="2977"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全省特等奖</w:t>
            </w:r>
          </w:p>
        </w:tc>
        <w:tc>
          <w:tcPr>
            <w:tcW w:w="992"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20/</w:t>
            </w:r>
            <w:r w:rsidRPr="00F86B72">
              <w:rPr>
                <w:rFonts w:ascii="仿宋_GB2312" w:eastAsia="仿宋_GB2312" w:cs="仿宋_GB2312" w:hint="eastAsia"/>
                <w:color w:val="000000"/>
                <w:sz w:val="24"/>
                <w:szCs w:val="24"/>
              </w:rPr>
              <w:t>项</w:t>
            </w:r>
          </w:p>
        </w:tc>
        <w:tc>
          <w:tcPr>
            <w:tcW w:w="4394" w:type="dxa"/>
            <w:vMerge/>
          </w:tcPr>
          <w:p w:rsidR="000B3D0A" w:rsidRPr="00F86B72" w:rsidRDefault="000B3D0A" w:rsidP="00E55C30">
            <w:pPr>
              <w:pStyle w:val="9"/>
              <w:rPr>
                <w:rFonts w:ascii="仿宋_GB2312" w:eastAsia="仿宋_GB2312"/>
                <w:color w:val="000000"/>
                <w:sz w:val="24"/>
                <w:szCs w:val="24"/>
              </w:rPr>
            </w:pPr>
          </w:p>
        </w:tc>
      </w:tr>
      <w:tr w:rsidR="000B3D0A" w:rsidRPr="00F86B72" w:rsidTr="00E55C30">
        <w:trPr>
          <w:cantSplit/>
          <w:trHeight w:val="160"/>
        </w:trPr>
        <w:tc>
          <w:tcPr>
            <w:tcW w:w="709" w:type="dxa"/>
            <w:vMerge/>
          </w:tcPr>
          <w:p w:rsidR="000B3D0A" w:rsidRPr="00F86B72" w:rsidRDefault="000B3D0A" w:rsidP="00E55C30">
            <w:pPr>
              <w:pStyle w:val="9"/>
              <w:rPr>
                <w:rFonts w:ascii="仿宋_GB2312" w:eastAsia="仿宋_GB2312"/>
                <w:color w:val="000000"/>
                <w:sz w:val="24"/>
                <w:szCs w:val="24"/>
              </w:rPr>
            </w:pPr>
          </w:p>
        </w:tc>
        <w:tc>
          <w:tcPr>
            <w:tcW w:w="2977"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全省一等奖</w:t>
            </w:r>
          </w:p>
        </w:tc>
        <w:tc>
          <w:tcPr>
            <w:tcW w:w="992"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15/</w:t>
            </w:r>
            <w:r w:rsidRPr="00F86B72">
              <w:rPr>
                <w:rFonts w:ascii="仿宋_GB2312" w:eastAsia="仿宋_GB2312" w:cs="仿宋_GB2312" w:hint="eastAsia"/>
                <w:color w:val="000000"/>
                <w:sz w:val="24"/>
                <w:szCs w:val="24"/>
              </w:rPr>
              <w:t>项</w:t>
            </w:r>
          </w:p>
        </w:tc>
        <w:tc>
          <w:tcPr>
            <w:tcW w:w="4394" w:type="dxa"/>
            <w:vMerge/>
          </w:tcPr>
          <w:p w:rsidR="000B3D0A" w:rsidRPr="00F86B72" w:rsidRDefault="000B3D0A" w:rsidP="00E55C30">
            <w:pPr>
              <w:pStyle w:val="9"/>
              <w:rPr>
                <w:rFonts w:ascii="仿宋_GB2312" w:eastAsia="仿宋_GB2312"/>
                <w:color w:val="000000"/>
                <w:sz w:val="24"/>
                <w:szCs w:val="24"/>
              </w:rPr>
            </w:pPr>
          </w:p>
        </w:tc>
      </w:tr>
      <w:tr w:rsidR="000B3D0A" w:rsidRPr="00F86B72" w:rsidTr="00E55C30">
        <w:trPr>
          <w:cantSplit/>
          <w:trHeight w:val="160"/>
        </w:trPr>
        <w:tc>
          <w:tcPr>
            <w:tcW w:w="709" w:type="dxa"/>
            <w:vMerge/>
          </w:tcPr>
          <w:p w:rsidR="000B3D0A" w:rsidRPr="00F86B72" w:rsidRDefault="000B3D0A" w:rsidP="00E55C30">
            <w:pPr>
              <w:pStyle w:val="9"/>
              <w:rPr>
                <w:rFonts w:ascii="仿宋_GB2312" w:eastAsia="仿宋_GB2312"/>
                <w:color w:val="000000"/>
                <w:sz w:val="24"/>
                <w:szCs w:val="24"/>
              </w:rPr>
            </w:pPr>
          </w:p>
        </w:tc>
        <w:tc>
          <w:tcPr>
            <w:tcW w:w="2977"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全省二等奖</w:t>
            </w:r>
          </w:p>
        </w:tc>
        <w:tc>
          <w:tcPr>
            <w:tcW w:w="992"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10/</w:t>
            </w:r>
            <w:r w:rsidRPr="00F86B72">
              <w:rPr>
                <w:rFonts w:ascii="仿宋_GB2312" w:eastAsia="仿宋_GB2312" w:cs="仿宋_GB2312" w:hint="eastAsia"/>
                <w:color w:val="000000"/>
                <w:sz w:val="24"/>
                <w:szCs w:val="24"/>
              </w:rPr>
              <w:t>项</w:t>
            </w:r>
          </w:p>
        </w:tc>
        <w:tc>
          <w:tcPr>
            <w:tcW w:w="4394" w:type="dxa"/>
            <w:vMerge/>
          </w:tcPr>
          <w:p w:rsidR="000B3D0A" w:rsidRPr="00F86B72" w:rsidRDefault="000B3D0A" w:rsidP="00E55C30">
            <w:pPr>
              <w:pStyle w:val="9"/>
              <w:rPr>
                <w:rFonts w:ascii="仿宋_GB2312" w:eastAsia="仿宋_GB2312"/>
                <w:color w:val="000000"/>
                <w:sz w:val="24"/>
                <w:szCs w:val="24"/>
              </w:rPr>
            </w:pPr>
          </w:p>
        </w:tc>
      </w:tr>
      <w:tr w:rsidR="000B3D0A" w:rsidRPr="00F86B72" w:rsidTr="00E55C30">
        <w:trPr>
          <w:cantSplit/>
          <w:trHeight w:val="160"/>
        </w:trPr>
        <w:tc>
          <w:tcPr>
            <w:tcW w:w="709" w:type="dxa"/>
            <w:vMerge/>
          </w:tcPr>
          <w:p w:rsidR="000B3D0A" w:rsidRPr="00F86B72" w:rsidRDefault="000B3D0A" w:rsidP="00E55C30">
            <w:pPr>
              <w:pStyle w:val="9"/>
              <w:rPr>
                <w:rFonts w:ascii="仿宋_GB2312" w:eastAsia="仿宋_GB2312"/>
                <w:color w:val="000000"/>
                <w:sz w:val="24"/>
                <w:szCs w:val="24"/>
              </w:rPr>
            </w:pPr>
          </w:p>
        </w:tc>
        <w:tc>
          <w:tcPr>
            <w:tcW w:w="2977"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全省三等奖</w:t>
            </w:r>
          </w:p>
        </w:tc>
        <w:tc>
          <w:tcPr>
            <w:tcW w:w="992"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5/</w:t>
            </w:r>
            <w:r w:rsidRPr="00F86B72">
              <w:rPr>
                <w:rFonts w:ascii="仿宋_GB2312" w:eastAsia="仿宋_GB2312" w:cs="仿宋_GB2312" w:hint="eastAsia"/>
                <w:color w:val="000000"/>
                <w:sz w:val="24"/>
                <w:szCs w:val="24"/>
              </w:rPr>
              <w:t>项</w:t>
            </w:r>
          </w:p>
        </w:tc>
        <w:tc>
          <w:tcPr>
            <w:tcW w:w="4394" w:type="dxa"/>
            <w:vMerge/>
          </w:tcPr>
          <w:p w:rsidR="000B3D0A" w:rsidRPr="00F86B72" w:rsidRDefault="000B3D0A" w:rsidP="00E55C30">
            <w:pPr>
              <w:pStyle w:val="9"/>
              <w:rPr>
                <w:rFonts w:ascii="仿宋_GB2312" w:eastAsia="仿宋_GB2312"/>
                <w:color w:val="000000"/>
                <w:sz w:val="24"/>
                <w:szCs w:val="24"/>
              </w:rPr>
            </w:pPr>
          </w:p>
        </w:tc>
      </w:tr>
      <w:tr w:rsidR="000B3D0A" w:rsidRPr="00F86B72" w:rsidTr="00E55C30">
        <w:trPr>
          <w:cantSplit/>
          <w:trHeight w:val="160"/>
        </w:trPr>
        <w:tc>
          <w:tcPr>
            <w:tcW w:w="709" w:type="dxa"/>
            <w:vMerge/>
            <w:vAlign w:val="center"/>
          </w:tcPr>
          <w:p w:rsidR="000B3D0A" w:rsidRPr="00F86B72" w:rsidRDefault="000B3D0A" w:rsidP="00E55C30">
            <w:pPr>
              <w:pStyle w:val="9"/>
              <w:rPr>
                <w:rFonts w:ascii="仿宋_GB2312" w:eastAsia="仿宋_GB2312"/>
                <w:color w:val="000000"/>
                <w:sz w:val="24"/>
                <w:szCs w:val="24"/>
              </w:rPr>
            </w:pPr>
          </w:p>
        </w:tc>
        <w:tc>
          <w:tcPr>
            <w:tcW w:w="2977"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市级科技活动一等奖</w:t>
            </w:r>
          </w:p>
        </w:tc>
        <w:tc>
          <w:tcPr>
            <w:tcW w:w="992"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5/</w:t>
            </w:r>
            <w:r w:rsidRPr="00F86B72">
              <w:rPr>
                <w:rFonts w:ascii="仿宋_GB2312" w:eastAsia="仿宋_GB2312" w:cs="仿宋_GB2312" w:hint="eastAsia"/>
                <w:color w:val="000000"/>
                <w:sz w:val="24"/>
                <w:szCs w:val="24"/>
              </w:rPr>
              <w:t>项</w:t>
            </w:r>
          </w:p>
        </w:tc>
        <w:tc>
          <w:tcPr>
            <w:tcW w:w="4394" w:type="dxa"/>
            <w:vMerge/>
          </w:tcPr>
          <w:p w:rsidR="000B3D0A" w:rsidRPr="00F86B72" w:rsidRDefault="000B3D0A" w:rsidP="00E55C30">
            <w:pPr>
              <w:pStyle w:val="9"/>
              <w:rPr>
                <w:rFonts w:ascii="仿宋_GB2312" w:eastAsia="仿宋_GB2312"/>
                <w:color w:val="000000"/>
                <w:sz w:val="24"/>
                <w:szCs w:val="24"/>
              </w:rPr>
            </w:pPr>
          </w:p>
        </w:tc>
      </w:tr>
      <w:tr w:rsidR="000B3D0A" w:rsidRPr="00F86B72" w:rsidTr="00E55C30">
        <w:trPr>
          <w:cantSplit/>
          <w:trHeight w:val="160"/>
        </w:trPr>
        <w:tc>
          <w:tcPr>
            <w:tcW w:w="709" w:type="dxa"/>
            <w:vMerge/>
            <w:vAlign w:val="center"/>
          </w:tcPr>
          <w:p w:rsidR="000B3D0A" w:rsidRPr="00F86B72" w:rsidRDefault="000B3D0A" w:rsidP="00E55C30">
            <w:pPr>
              <w:pStyle w:val="9"/>
              <w:rPr>
                <w:rFonts w:ascii="仿宋_GB2312" w:eastAsia="仿宋_GB2312"/>
                <w:color w:val="000000"/>
                <w:sz w:val="24"/>
                <w:szCs w:val="24"/>
              </w:rPr>
            </w:pPr>
          </w:p>
        </w:tc>
        <w:tc>
          <w:tcPr>
            <w:tcW w:w="2977"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市级科技活动二等奖</w:t>
            </w:r>
          </w:p>
        </w:tc>
        <w:tc>
          <w:tcPr>
            <w:tcW w:w="992"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4/</w:t>
            </w:r>
            <w:r w:rsidRPr="00F86B72">
              <w:rPr>
                <w:rFonts w:ascii="仿宋_GB2312" w:eastAsia="仿宋_GB2312" w:cs="仿宋_GB2312" w:hint="eastAsia"/>
                <w:color w:val="000000"/>
                <w:sz w:val="24"/>
                <w:szCs w:val="24"/>
              </w:rPr>
              <w:t>项</w:t>
            </w:r>
          </w:p>
        </w:tc>
        <w:tc>
          <w:tcPr>
            <w:tcW w:w="4394" w:type="dxa"/>
            <w:vMerge/>
          </w:tcPr>
          <w:p w:rsidR="000B3D0A" w:rsidRPr="00F86B72" w:rsidRDefault="000B3D0A" w:rsidP="00E55C30">
            <w:pPr>
              <w:pStyle w:val="9"/>
              <w:rPr>
                <w:rFonts w:ascii="仿宋_GB2312" w:eastAsia="仿宋_GB2312"/>
                <w:color w:val="000000"/>
                <w:sz w:val="24"/>
                <w:szCs w:val="24"/>
              </w:rPr>
            </w:pPr>
          </w:p>
        </w:tc>
      </w:tr>
      <w:tr w:rsidR="000B3D0A" w:rsidRPr="00F86B72" w:rsidTr="00E55C30">
        <w:trPr>
          <w:cantSplit/>
          <w:trHeight w:val="160"/>
        </w:trPr>
        <w:tc>
          <w:tcPr>
            <w:tcW w:w="709" w:type="dxa"/>
            <w:vMerge/>
            <w:vAlign w:val="center"/>
          </w:tcPr>
          <w:p w:rsidR="000B3D0A" w:rsidRPr="00F86B72" w:rsidRDefault="000B3D0A" w:rsidP="00E55C30">
            <w:pPr>
              <w:pStyle w:val="9"/>
              <w:rPr>
                <w:rFonts w:ascii="仿宋_GB2312" w:eastAsia="仿宋_GB2312"/>
                <w:color w:val="000000"/>
                <w:sz w:val="24"/>
                <w:szCs w:val="24"/>
              </w:rPr>
            </w:pPr>
          </w:p>
        </w:tc>
        <w:tc>
          <w:tcPr>
            <w:tcW w:w="2977"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市级科技活动三等奖</w:t>
            </w:r>
          </w:p>
        </w:tc>
        <w:tc>
          <w:tcPr>
            <w:tcW w:w="992"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3/</w:t>
            </w:r>
            <w:r w:rsidRPr="00F86B72">
              <w:rPr>
                <w:rFonts w:ascii="仿宋_GB2312" w:eastAsia="仿宋_GB2312" w:cs="仿宋_GB2312" w:hint="eastAsia"/>
                <w:color w:val="000000"/>
                <w:sz w:val="24"/>
                <w:szCs w:val="24"/>
              </w:rPr>
              <w:t>项</w:t>
            </w:r>
          </w:p>
        </w:tc>
        <w:tc>
          <w:tcPr>
            <w:tcW w:w="4394" w:type="dxa"/>
            <w:vMerge/>
          </w:tcPr>
          <w:p w:rsidR="000B3D0A" w:rsidRPr="00F86B72" w:rsidRDefault="000B3D0A" w:rsidP="00E55C30">
            <w:pPr>
              <w:pStyle w:val="9"/>
              <w:rPr>
                <w:rFonts w:ascii="仿宋_GB2312" w:eastAsia="仿宋_GB2312"/>
                <w:color w:val="000000"/>
                <w:sz w:val="24"/>
                <w:szCs w:val="24"/>
              </w:rPr>
            </w:pPr>
          </w:p>
        </w:tc>
      </w:tr>
      <w:tr w:rsidR="000B3D0A" w:rsidRPr="00F86B72" w:rsidTr="00E55C30">
        <w:trPr>
          <w:cantSplit/>
          <w:trHeight w:val="160"/>
        </w:trPr>
        <w:tc>
          <w:tcPr>
            <w:tcW w:w="709" w:type="dxa"/>
            <w:vMerge/>
            <w:vAlign w:val="center"/>
          </w:tcPr>
          <w:p w:rsidR="000B3D0A" w:rsidRPr="00F86B72" w:rsidRDefault="000B3D0A" w:rsidP="00E55C30">
            <w:pPr>
              <w:pStyle w:val="9"/>
              <w:rPr>
                <w:rFonts w:ascii="仿宋_GB2312" w:eastAsia="仿宋_GB2312"/>
                <w:color w:val="000000"/>
                <w:sz w:val="24"/>
                <w:szCs w:val="24"/>
              </w:rPr>
            </w:pPr>
          </w:p>
        </w:tc>
        <w:tc>
          <w:tcPr>
            <w:tcW w:w="2977"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校级科技活动一等奖</w:t>
            </w:r>
          </w:p>
        </w:tc>
        <w:tc>
          <w:tcPr>
            <w:tcW w:w="992"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3/</w:t>
            </w:r>
            <w:r w:rsidRPr="00F86B72">
              <w:rPr>
                <w:rFonts w:ascii="仿宋_GB2312" w:eastAsia="仿宋_GB2312" w:cs="仿宋_GB2312" w:hint="eastAsia"/>
                <w:color w:val="000000"/>
                <w:sz w:val="24"/>
                <w:szCs w:val="24"/>
              </w:rPr>
              <w:t>项</w:t>
            </w:r>
          </w:p>
        </w:tc>
        <w:tc>
          <w:tcPr>
            <w:tcW w:w="4394" w:type="dxa"/>
            <w:vMerge/>
          </w:tcPr>
          <w:p w:rsidR="000B3D0A" w:rsidRPr="00F86B72" w:rsidRDefault="000B3D0A" w:rsidP="00E55C30">
            <w:pPr>
              <w:pStyle w:val="9"/>
              <w:rPr>
                <w:rFonts w:ascii="仿宋_GB2312" w:eastAsia="仿宋_GB2312"/>
                <w:color w:val="000000"/>
                <w:sz w:val="24"/>
                <w:szCs w:val="24"/>
              </w:rPr>
            </w:pPr>
          </w:p>
        </w:tc>
      </w:tr>
      <w:tr w:rsidR="000B3D0A" w:rsidRPr="00F86B72" w:rsidTr="00E55C30">
        <w:trPr>
          <w:cantSplit/>
          <w:trHeight w:val="160"/>
        </w:trPr>
        <w:tc>
          <w:tcPr>
            <w:tcW w:w="709" w:type="dxa"/>
            <w:vMerge/>
            <w:vAlign w:val="center"/>
          </w:tcPr>
          <w:p w:rsidR="000B3D0A" w:rsidRPr="00F86B72" w:rsidRDefault="000B3D0A" w:rsidP="00E55C30">
            <w:pPr>
              <w:pStyle w:val="9"/>
              <w:rPr>
                <w:rFonts w:ascii="仿宋_GB2312" w:eastAsia="仿宋_GB2312"/>
                <w:color w:val="000000"/>
                <w:sz w:val="24"/>
                <w:szCs w:val="24"/>
              </w:rPr>
            </w:pPr>
          </w:p>
        </w:tc>
        <w:tc>
          <w:tcPr>
            <w:tcW w:w="2977"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校级科技活动二等奖</w:t>
            </w:r>
          </w:p>
        </w:tc>
        <w:tc>
          <w:tcPr>
            <w:tcW w:w="992"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2/</w:t>
            </w:r>
            <w:r w:rsidRPr="00F86B72">
              <w:rPr>
                <w:rFonts w:ascii="仿宋_GB2312" w:eastAsia="仿宋_GB2312" w:cs="仿宋_GB2312" w:hint="eastAsia"/>
                <w:color w:val="000000"/>
                <w:sz w:val="24"/>
                <w:szCs w:val="24"/>
              </w:rPr>
              <w:t>项</w:t>
            </w:r>
          </w:p>
        </w:tc>
        <w:tc>
          <w:tcPr>
            <w:tcW w:w="4394" w:type="dxa"/>
            <w:vMerge/>
          </w:tcPr>
          <w:p w:rsidR="000B3D0A" w:rsidRPr="00F86B72" w:rsidRDefault="000B3D0A" w:rsidP="00E55C30">
            <w:pPr>
              <w:pStyle w:val="9"/>
              <w:rPr>
                <w:rFonts w:ascii="仿宋_GB2312" w:eastAsia="仿宋_GB2312"/>
                <w:color w:val="000000"/>
                <w:sz w:val="24"/>
                <w:szCs w:val="24"/>
              </w:rPr>
            </w:pPr>
          </w:p>
        </w:tc>
      </w:tr>
      <w:tr w:rsidR="000B3D0A" w:rsidRPr="00F86B72" w:rsidTr="00E55C30">
        <w:trPr>
          <w:cantSplit/>
          <w:trHeight w:val="160"/>
        </w:trPr>
        <w:tc>
          <w:tcPr>
            <w:tcW w:w="709" w:type="dxa"/>
            <w:vMerge/>
            <w:vAlign w:val="center"/>
          </w:tcPr>
          <w:p w:rsidR="000B3D0A" w:rsidRPr="00F86B72" w:rsidRDefault="000B3D0A" w:rsidP="00E55C30">
            <w:pPr>
              <w:pStyle w:val="9"/>
              <w:rPr>
                <w:rFonts w:ascii="仿宋_GB2312" w:eastAsia="仿宋_GB2312"/>
                <w:color w:val="000000"/>
                <w:sz w:val="24"/>
                <w:szCs w:val="24"/>
              </w:rPr>
            </w:pPr>
          </w:p>
        </w:tc>
        <w:tc>
          <w:tcPr>
            <w:tcW w:w="2977"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hint="eastAsia"/>
                <w:color w:val="000000"/>
                <w:sz w:val="24"/>
                <w:szCs w:val="24"/>
              </w:rPr>
              <w:t>校级科技活动三等奖</w:t>
            </w:r>
          </w:p>
        </w:tc>
        <w:tc>
          <w:tcPr>
            <w:tcW w:w="992" w:type="dxa"/>
          </w:tcPr>
          <w:p w:rsidR="000B3D0A" w:rsidRPr="00F86B72" w:rsidRDefault="000B3D0A" w:rsidP="00E55C30">
            <w:pPr>
              <w:pStyle w:val="9"/>
              <w:rPr>
                <w:rFonts w:ascii="仿宋_GB2312" w:eastAsia="仿宋_GB2312"/>
                <w:color w:val="000000"/>
                <w:sz w:val="24"/>
                <w:szCs w:val="24"/>
              </w:rPr>
            </w:pPr>
            <w:r w:rsidRPr="00F86B72">
              <w:rPr>
                <w:rFonts w:ascii="仿宋_GB2312" w:eastAsia="仿宋_GB2312" w:cs="仿宋_GB2312"/>
                <w:color w:val="000000"/>
                <w:sz w:val="24"/>
                <w:szCs w:val="24"/>
              </w:rPr>
              <w:t>1/</w:t>
            </w:r>
            <w:r w:rsidRPr="00F86B72">
              <w:rPr>
                <w:rFonts w:ascii="仿宋_GB2312" w:eastAsia="仿宋_GB2312" w:cs="仿宋_GB2312" w:hint="eastAsia"/>
                <w:color w:val="000000"/>
                <w:sz w:val="24"/>
                <w:szCs w:val="24"/>
              </w:rPr>
              <w:t>项</w:t>
            </w:r>
          </w:p>
        </w:tc>
        <w:tc>
          <w:tcPr>
            <w:tcW w:w="4394" w:type="dxa"/>
            <w:vMerge/>
          </w:tcPr>
          <w:p w:rsidR="000B3D0A" w:rsidRPr="00F86B72" w:rsidRDefault="000B3D0A" w:rsidP="00E55C30">
            <w:pPr>
              <w:pStyle w:val="9"/>
              <w:rPr>
                <w:rFonts w:ascii="仿宋_GB2312" w:eastAsia="仿宋_GB2312"/>
                <w:color w:val="000000"/>
                <w:sz w:val="24"/>
                <w:szCs w:val="24"/>
              </w:rPr>
            </w:pPr>
          </w:p>
        </w:tc>
      </w:tr>
    </w:tbl>
    <w:p w:rsidR="000B3D0A" w:rsidRPr="00F86B72" w:rsidRDefault="000B3D0A" w:rsidP="00343ECC">
      <w:pPr>
        <w:pStyle w:val="9"/>
        <w:rPr>
          <w:rFonts w:ascii="仿宋_GB2312" w:eastAsia="仿宋_GB2312"/>
          <w:color w:val="000000"/>
          <w:sz w:val="24"/>
          <w:szCs w:val="24"/>
        </w:rPr>
      </w:pPr>
    </w:p>
    <w:p w:rsidR="000B3D0A" w:rsidRDefault="000B3D0A" w:rsidP="0062180B">
      <w:pPr>
        <w:ind w:left="496"/>
      </w:pPr>
      <w:r>
        <w:br w:type="page"/>
      </w:r>
      <w:r>
        <w:rPr>
          <w:rFonts w:cs="宋体" w:hint="eastAsia"/>
        </w:rPr>
        <w:lastRenderedPageBreak/>
        <w:t>附录二、关于科技加分评定的补充说明</w:t>
      </w:r>
    </w:p>
    <w:p w:rsidR="00EC5C5A" w:rsidRPr="00EC5C5A" w:rsidRDefault="000B3D0A" w:rsidP="00343ECC">
      <w:pPr>
        <w:pStyle w:val="1"/>
        <w:numPr>
          <w:ilvl w:val="0"/>
          <w:numId w:val="1"/>
        </w:numPr>
        <w:ind w:leftChars="0"/>
        <w:rPr>
          <w:rFonts w:ascii="仿宋" w:eastAsia="仿宋" w:hAnsi="仿宋"/>
          <w:sz w:val="24"/>
          <w:szCs w:val="24"/>
        </w:rPr>
      </w:pPr>
      <w:r w:rsidRPr="00EC5C5A">
        <w:rPr>
          <w:rFonts w:ascii="仿宋" w:eastAsia="仿宋" w:hAnsi="仿宋" w:cs="仿宋" w:hint="eastAsia"/>
          <w:sz w:val="24"/>
          <w:szCs w:val="24"/>
        </w:rPr>
        <w:t>所有学术科研项目必须提供证明原件（如接收函、专利授权书、相关证书或正式网站公告</w:t>
      </w:r>
      <w:r w:rsidR="00967719" w:rsidRPr="00EC5C5A">
        <w:rPr>
          <w:rFonts w:ascii="仿宋" w:eastAsia="仿宋" w:hAnsi="仿宋" w:cs="仿宋" w:hint="eastAsia"/>
          <w:sz w:val="24"/>
          <w:szCs w:val="24"/>
        </w:rPr>
        <w:t>及其网站网址</w:t>
      </w:r>
      <w:r w:rsidRPr="00EC5C5A">
        <w:rPr>
          <w:rFonts w:ascii="仿宋" w:eastAsia="仿宋" w:hAnsi="仿宋" w:cs="仿宋" w:hint="eastAsia"/>
          <w:sz w:val="24"/>
          <w:szCs w:val="24"/>
        </w:rPr>
        <w:t>）才承认加分。论文收录需有录用证明（网站论文收录状态等）。</w:t>
      </w:r>
    </w:p>
    <w:p w:rsidR="00EC5C5A" w:rsidRPr="00EC5C5A" w:rsidRDefault="000B3D0A" w:rsidP="00343ECC">
      <w:pPr>
        <w:pStyle w:val="1"/>
        <w:numPr>
          <w:ilvl w:val="0"/>
          <w:numId w:val="1"/>
        </w:numPr>
        <w:ind w:leftChars="0"/>
        <w:rPr>
          <w:rFonts w:ascii="仿宋" w:eastAsia="仿宋" w:hAnsi="仿宋"/>
          <w:sz w:val="24"/>
          <w:szCs w:val="24"/>
        </w:rPr>
      </w:pPr>
      <w:r w:rsidRPr="00EC5C5A">
        <w:rPr>
          <w:rFonts w:ascii="仿宋" w:eastAsia="仿宋" w:hAnsi="仿宋" w:cs="仿宋"/>
          <w:sz w:val="24"/>
          <w:szCs w:val="24"/>
        </w:rPr>
        <w:t>SCI</w:t>
      </w:r>
      <w:r w:rsidRPr="00EC5C5A">
        <w:rPr>
          <w:rFonts w:ascii="仿宋" w:eastAsia="仿宋" w:hAnsi="仿宋" w:cs="仿宋" w:hint="eastAsia"/>
          <w:sz w:val="24"/>
          <w:szCs w:val="24"/>
        </w:rPr>
        <w:t>分区、</w:t>
      </w:r>
      <w:r w:rsidRPr="00EC5C5A">
        <w:rPr>
          <w:rFonts w:ascii="仿宋" w:eastAsia="仿宋" w:hAnsi="仿宋" w:cs="仿宋"/>
          <w:sz w:val="24"/>
          <w:szCs w:val="24"/>
        </w:rPr>
        <w:t>EI</w:t>
      </w:r>
      <w:r w:rsidRPr="00EC5C5A">
        <w:rPr>
          <w:rFonts w:ascii="仿宋" w:eastAsia="仿宋" w:hAnsi="仿宋" w:cs="仿宋" w:hint="eastAsia"/>
          <w:sz w:val="24"/>
          <w:szCs w:val="24"/>
        </w:rPr>
        <w:t>、中文核心、统计源期刊参照中国石油大学（华东）科技处在发表当年公布结果。</w:t>
      </w:r>
    </w:p>
    <w:p w:rsidR="000B3D0A" w:rsidRPr="00EC5C5A" w:rsidRDefault="000B3D0A" w:rsidP="00343ECC">
      <w:pPr>
        <w:pStyle w:val="1"/>
        <w:numPr>
          <w:ilvl w:val="0"/>
          <w:numId w:val="1"/>
        </w:numPr>
        <w:ind w:leftChars="0"/>
        <w:rPr>
          <w:rFonts w:ascii="仿宋" w:eastAsia="仿宋" w:hAnsi="仿宋"/>
          <w:sz w:val="24"/>
          <w:szCs w:val="24"/>
        </w:rPr>
      </w:pPr>
      <w:r w:rsidRPr="00EC5C5A">
        <w:rPr>
          <w:rFonts w:ascii="仿宋" w:eastAsia="仿宋" w:hAnsi="仿宋" w:cs="仿宋" w:hint="eastAsia"/>
          <w:sz w:val="24"/>
          <w:szCs w:val="24"/>
        </w:rPr>
        <w:t>所有分数不重复计算，取最高分。国际会议论文又被</w:t>
      </w:r>
      <w:r w:rsidRPr="00EC5C5A">
        <w:rPr>
          <w:rFonts w:ascii="仿宋" w:eastAsia="仿宋" w:hAnsi="仿宋" w:cs="仿宋"/>
          <w:sz w:val="24"/>
          <w:szCs w:val="24"/>
        </w:rPr>
        <w:t>EI</w:t>
      </w:r>
      <w:r w:rsidRPr="00EC5C5A">
        <w:rPr>
          <w:rFonts w:ascii="仿宋" w:eastAsia="仿宋" w:hAnsi="仿宋" w:cs="仿宋" w:hint="eastAsia"/>
          <w:sz w:val="24"/>
          <w:szCs w:val="24"/>
        </w:rPr>
        <w:t>收录按照会议论文计算；如某论文同时参加几个学术论坛等，仅按一次加分。</w:t>
      </w:r>
    </w:p>
    <w:p w:rsidR="000B3D0A" w:rsidRPr="002978BA" w:rsidRDefault="000B3D0A" w:rsidP="00343ECC">
      <w:pPr>
        <w:pStyle w:val="1"/>
        <w:numPr>
          <w:ilvl w:val="0"/>
          <w:numId w:val="1"/>
        </w:numPr>
        <w:ind w:leftChars="0"/>
        <w:rPr>
          <w:rFonts w:ascii="仿宋" w:eastAsia="仿宋" w:hAnsi="仿宋"/>
          <w:sz w:val="24"/>
          <w:szCs w:val="24"/>
        </w:rPr>
      </w:pPr>
      <w:r w:rsidRPr="002978BA">
        <w:rPr>
          <w:rFonts w:ascii="仿宋" w:eastAsia="仿宋" w:hAnsi="仿宋" w:cs="仿宋" w:hint="eastAsia"/>
          <w:sz w:val="24"/>
          <w:szCs w:val="24"/>
        </w:rPr>
        <w:t>所有科研成果需为研究生在学期间获得，并在奖学金公示之前。</w:t>
      </w:r>
      <w:r w:rsidRPr="00FC6809">
        <w:rPr>
          <w:rFonts w:ascii="仿宋" w:eastAsia="仿宋" w:hAnsi="仿宋" w:cs="仿宋" w:hint="eastAsia"/>
          <w:b/>
          <w:bCs/>
          <w:sz w:val="24"/>
          <w:szCs w:val="24"/>
        </w:rPr>
        <w:t>如已获得国奖，在第二次参评国奖时，第一次提供的科研成果不得重复使用（含第一次录用论文，第二次正式发表论文等），多次获奖者需提供上几次获奖证明材料，学院复查并不得重复，</w:t>
      </w:r>
      <w:r w:rsidRPr="00967719">
        <w:rPr>
          <w:rFonts w:ascii="仿宋" w:eastAsia="仿宋" w:hAnsi="仿宋" w:cs="仿宋" w:hint="eastAsia"/>
          <w:b/>
          <w:bCs/>
          <w:sz w:val="24"/>
          <w:szCs w:val="24"/>
        </w:rPr>
        <w:t>每次获奖公示材料学院要保留档案，直至学生毕业</w:t>
      </w:r>
      <w:r w:rsidRPr="00FC6809">
        <w:rPr>
          <w:rFonts w:ascii="仿宋" w:eastAsia="仿宋" w:hAnsi="仿宋" w:cs="仿宋" w:hint="eastAsia"/>
          <w:b/>
          <w:bCs/>
          <w:sz w:val="24"/>
          <w:szCs w:val="24"/>
        </w:rPr>
        <w:t>。</w:t>
      </w:r>
    </w:p>
    <w:p w:rsidR="000B3D0A" w:rsidRPr="002978BA" w:rsidRDefault="000B3D0A" w:rsidP="00343ECC">
      <w:pPr>
        <w:pStyle w:val="1"/>
        <w:numPr>
          <w:ilvl w:val="0"/>
          <w:numId w:val="1"/>
        </w:numPr>
        <w:ind w:leftChars="0"/>
        <w:rPr>
          <w:rFonts w:ascii="仿宋" w:eastAsia="仿宋" w:hAnsi="仿宋"/>
          <w:sz w:val="24"/>
          <w:szCs w:val="24"/>
        </w:rPr>
      </w:pPr>
      <w:r w:rsidRPr="002978BA">
        <w:rPr>
          <w:rFonts w:ascii="仿宋" w:eastAsia="仿宋" w:hAnsi="仿宋" w:cs="仿宋" w:hint="eastAsia"/>
          <w:sz w:val="24"/>
          <w:szCs w:val="24"/>
        </w:rPr>
        <w:t>发表的论文、会议论文、专利、专著等，严格按照署名顺序加分，同时第一作者需为本校老师或学生；第三作者以下（含第三作者），不计分。</w:t>
      </w:r>
    </w:p>
    <w:p w:rsidR="000B3D0A" w:rsidRDefault="000B3D0A" w:rsidP="00343ECC">
      <w:pPr>
        <w:pStyle w:val="1"/>
        <w:numPr>
          <w:ilvl w:val="0"/>
          <w:numId w:val="1"/>
        </w:numPr>
        <w:ind w:leftChars="0"/>
        <w:rPr>
          <w:rFonts w:ascii="仿宋" w:eastAsia="仿宋" w:hAnsi="仿宋"/>
          <w:sz w:val="24"/>
          <w:szCs w:val="24"/>
        </w:rPr>
      </w:pPr>
      <w:r w:rsidRPr="002978BA">
        <w:rPr>
          <w:rFonts w:ascii="仿宋" w:eastAsia="仿宋" w:hAnsi="仿宋" w:cs="仿宋" w:hint="eastAsia"/>
          <w:sz w:val="24"/>
          <w:szCs w:val="24"/>
        </w:rPr>
        <w:t>科研立项必须是研究生为</w:t>
      </w:r>
      <w:r w:rsidRPr="002978BA">
        <w:rPr>
          <w:rFonts w:ascii="仿宋" w:eastAsia="仿宋" w:hAnsi="仿宋" w:cs="仿宋" w:hint="eastAsia"/>
          <w:b/>
          <w:bCs/>
          <w:sz w:val="24"/>
          <w:szCs w:val="24"/>
        </w:rPr>
        <w:t>第一负责人</w:t>
      </w:r>
      <w:r w:rsidRPr="002978BA">
        <w:rPr>
          <w:rFonts w:ascii="仿宋" w:eastAsia="仿宋" w:hAnsi="仿宋" w:cs="仿宋" w:hint="eastAsia"/>
          <w:sz w:val="24"/>
          <w:szCs w:val="24"/>
        </w:rPr>
        <w:t>，参与导师承担的某校外单位项目者不计分。</w:t>
      </w:r>
    </w:p>
    <w:p w:rsidR="000B3D0A" w:rsidRPr="002978BA" w:rsidRDefault="000B3D0A" w:rsidP="00343ECC">
      <w:pPr>
        <w:pStyle w:val="1"/>
        <w:numPr>
          <w:ilvl w:val="0"/>
          <w:numId w:val="1"/>
        </w:numPr>
        <w:ind w:leftChars="0"/>
        <w:rPr>
          <w:rFonts w:ascii="仿宋" w:eastAsia="仿宋" w:hAnsi="仿宋"/>
          <w:sz w:val="24"/>
          <w:szCs w:val="24"/>
        </w:rPr>
      </w:pPr>
      <w:r w:rsidRPr="002978BA">
        <w:rPr>
          <w:rFonts w:ascii="仿宋" w:eastAsia="仿宋" w:hAnsi="仿宋" w:cs="仿宋" w:hint="eastAsia"/>
          <w:sz w:val="24"/>
          <w:szCs w:val="24"/>
        </w:rPr>
        <w:t>全国级比赛：若主办单位为共青团中央、教育部，要求该类竞赛在全国各大高校具有极高的影响力、参与度和认可度，按照全分赋分，如，挑战杯系列竞赛、全国数学建模竞赛；若主办单位为国家级以上级别的科技组织或正规民间组织（如中国化工学会、中国石油学会等），按照相应等级</w:t>
      </w:r>
      <w:r w:rsidRPr="002978BA">
        <w:rPr>
          <w:rFonts w:ascii="仿宋" w:eastAsia="仿宋" w:hAnsi="仿宋" w:cs="仿宋"/>
          <w:sz w:val="24"/>
          <w:szCs w:val="24"/>
        </w:rPr>
        <w:t>70%</w:t>
      </w:r>
      <w:r w:rsidRPr="002978BA">
        <w:rPr>
          <w:rFonts w:ascii="仿宋" w:eastAsia="仿宋" w:hAnsi="仿宋" w:cs="仿宋" w:hint="eastAsia"/>
          <w:sz w:val="24"/>
          <w:szCs w:val="24"/>
        </w:rPr>
        <w:t>赋分，如全国大学生节能减排社会实践与科技竞赛、全国石油工程设计大赛、全国高校环保设计大赛等。省部级比赛：主办单位为共青团省委、省（直辖市）教育厅、教育部学科分委会及高等教育司、教育部以外的国家级部委（如科技部、环境保护部）。校、市级比赛：主办单位为共青团市委、高校直属机构（主要是校团委、研究生院等）、市教育局、省市级政府部门等承办的上述比赛的校级选拔赛。</w:t>
      </w:r>
      <w:r w:rsidRPr="002978BA">
        <w:rPr>
          <w:rFonts w:ascii="仿宋" w:eastAsia="仿宋" w:hAnsi="仿宋" w:cs="仿宋" w:hint="eastAsia"/>
          <w:b/>
          <w:bCs/>
          <w:sz w:val="24"/>
          <w:szCs w:val="24"/>
        </w:rPr>
        <w:t>同一竞赛中同一作品多重获奖，不重复计算，以最高成绩为准</w:t>
      </w:r>
      <w:r w:rsidRPr="002978BA">
        <w:rPr>
          <w:rFonts w:ascii="仿宋" w:eastAsia="仿宋" w:hAnsi="仿宋" w:cs="仿宋" w:hint="eastAsia"/>
          <w:sz w:val="24"/>
          <w:szCs w:val="24"/>
        </w:rPr>
        <w:t>。</w:t>
      </w:r>
    </w:p>
    <w:p w:rsidR="000B3D0A" w:rsidRPr="002978BA" w:rsidRDefault="000B3D0A" w:rsidP="00343ECC">
      <w:pPr>
        <w:pStyle w:val="1"/>
        <w:numPr>
          <w:ilvl w:val="0"/>
          <w:numId w:val="1"/>
        </w:numPr>
        <w:ind w:leftChars="0"/>
        <w:rPr>
          <w:rFonts w:ascii="仿宋" w:eastAsia="仿宋" w:hAnsi="仿宋"/>
          <w:sz w:val="24"/>
          <w:szCs w:val="24"/>
        </w:rPr>
      </w:pPr>
      <w:r w:rsidRPr="002978BA">
        <w:rPr>
          <w:rFonts w:ascii="仿宋" w:eastAsia="仿宋" w:hAnsi="仿宋" w:cs="仿宋" w:hint="eastAsia"/>
          <w:sz w:val="24"/>
          <w:szCs w:val="24"/>
        </w:rPr>
        <w:t>以团队形式获省级及以上奖项，第二位次降挡按</w:t>
      </w:r>
      <w:r w:rsidRPr="002978BA">
        <w:rPr>
          <w:rFonts w:ascii="仿宋" w:eastAsia="仿宋" w:hAnsi="仿宋" w:cs="仿宋"/>
          <w:sz w:val="24"/>
          <w:szCs w:val="24"/>
        </w:rPr>
        <w:t>50%</w:t>
      </w:r>
      <w:r w:rsidRPr="002978BA">
        <w:rPr>
          <w:rFonts w:ascii="仿宋" w:eastAsia="仿宋" w:hAnsi="仿宋" w:cs="仿宋" w:hint="eastAsia"/>
          <w:sz w:val="24"/>
          <w:szCs w:val="24"/>
        </w:rPr>
        <w:t>赋分，第二位次之后的降档按</w:t>
      </w:r>
      <w:r w:rsidRPr="002978BA">
        <w:rPr>
          <w:rFonts w:ascii="仿宋" w:eastAsia="仿宋" w:hAnsi="仿宋" w:cs="仿宋"/>
          <w:sz w:val="24"/>
          <w:szCs w:val="24"/>
        </w:rPr>
        <w:t>30%</w:t>
      </w:r>
      <w:r w:rsidRPr="002978BA">
        <w:rPr>
          <w:rFonts w:ascii="仿宋" w:eastAsia="仿宋" w:hAnsi="仿宋" w:cs="仿宋" w:hint="eastAsia"/>
          <w:sz w:val="24"/>
          <w:szCs w:val="24"/>
        </w:rPr>
        <w:t>赋分。如没有位次区分，负责人（队长）全赋分，其他成员按</w:t>
      </w:r>
      <w:r w:rsidRPr="002978BA">
        <w:rPr>
          <w:rFonts w:ascii="仿宋" w:eastAsia="仿宋" w:hAnsi="仿宋" w:cs="仿宋"/>
          <w:sz w:val="24"/>
          <w:szCs w:val="24"/>
        </w:rPr>
        <w:t>50%</w:t>
      </w:r>
      <w:r w:rsidRPr="002978BA">
        <w:rPr>
          <w:rFonts w:ascii="仿宋" w:eastAsia="仿宋" w:hAnsi="仿宋" w:cs="仿宋" w:hint="eastAsia"/>
          <w:sz w:val="24"/>
          <w:szCs w:val="24"/>
        </w:rPr>
        <w:t>赋分。</w:t>
      </w:r>
    </w:p>
    <w:p w:rsidR="000B3D0A" w:rsidRDefault="000B3D0A" w:rsidP="0062180B">
      <w:pPr>
        <w:ind w:left="496"/>
      </w:pPr>
      <w:r>
        <w:br w:type="page"/>
      </w:r>
      <w:r>
        <w:rPr>
          <w:rFonts w:cs="宋体" w:hint="eastAsia"/>
        </w:rPr>
        <w:lastRenderedPageBreak/>
        <w:t>附录三、学生工作及社会活动加分评定细则</w:t>
      </w:r>
    </w:p>
    <w:p w:rsidR="000B3D0A" w:rsidRPr="00F86B72" w:rsidRDefault="000B3D0A" w:rsidP="00343ECC">
      <w:pPr>
        <w:pStyle w:val="8"/>
        <w:rPr>
          <w:rFonts w:ascii="仿宋_GB2312" w:eastAsia="仿宋_GB2312"/>
          <w:sz w:val="24"/>
          <w:szCs w:val="24"/>
        </w:rPr>
      </w:pPr>
      <w:r w:rsidRPr="00F86B72">
        <w:rPr>
          <w:rFonts w:ascii="仿宋_GB2312" w:eastAsia="仿宋_GB2312" w:cs="仿宋_GB2312" w:hint="eastAsia"/>
          <w:sz w:val="24"/>
          <w:szCs w:val="24"/>
        </w:rPr>
        <w:t>表</w:t>
      </w:r>
      <w:r w:rsidRPr="00F86B72">
        <w:rPr>
          <w:rFonts w:ascii="仿宋_GB2312" w:eastAsia="仿宋_GB2312" w:cs="仿宋_GB2312"/>
          <w:sz w:val="24"/>
          <w:szCs w:val="24"/>
        </w:rPr>
        <w:t>3-1</w:t>
      </w:r>
      <w:r w:rsidRPr="00F86B72">
        <w:rPr>
          <w:rFonts w:ascii="仿宋_GB2312" w:eastAsia="仿宋_GB2312" w:cs="仿宋_GB2312" w:hint="eastAsia"/>
          <w:sz w:val="24"/>
          <w:szCs w:val="24"/>
        </w:rPr>
        <w:t>、学生工作加分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50"/>
        <w:gridCol w:w="1404"/>
      </w:tblGrid>
      <w:tr w:rsidR="000B3D0A" w:rsidRPr="00F86B72" w:rsidTr="00E55C30">
        <w:trPr>
          <w:trHeight w:val="240"/>
          <w:jc w:val="center"/>
        </w:trPr>
        <w:tc>
          <w:tcPr>
            <w:tcW w:w="6650" w:type="dxa"/>
            <w:vAlign w:val="center"/>
          </w:tcPr>
          <w:p w:rsidR="000B3D0A" w:rsidRPr="00F86B72" w:rsidRDefault="000B3D0A" w:rsidP="00E55C30">
            <w:pPr>
              <w:pStyle w:val="9"/>
              <w:jc w:val="center"/>
              <w:rPr>
                <w:rFonts w:ascii="仿宋_GB2312" w:eastAsia="仿宋_GB2312"/>
                <w:b/>
                <w:bCs/>
                <w:color w:val="000000"/>
                <w:sz w:val="24"/>
                <w:szCs w:val="24"/>
              </w:rPr>
            </w:pPr>
            <w:r w:rsidRPr="00F86B72">
              <w:rPr>
                <w:rFonts w:ascii="仿宋_GB2312" w:eastAsia="仿宋_GB2312" w:cs="仿宋_GB2312" w:hint="eastAsia"/>
                <w:b/>
                <w:bCs/>
                <w:color w:val="000000"/>
                <w:sz w:val="24"/>
                <w:szCs w:val="24"/>
              </w:rPr>
              <w:t>担任职务</w:t>
            </w:r>
          </w:p>
        </w:tc>
        <w:tc>
          <w:tcPr>
            <w:tcW w:w="1404" w:type="dxa"/>
            <w:vAlign w:val="center"/>
          </w:tcPr>
          <w:p w:rsidR="000B3D0A" w:rsidRPr="00F86B72" w:rsidRDefault="000B3D0A" w:rsidP="00E55C30">
            <w:pPr>
              <w:pStyle w:val="9"/>
              <w:jc w:val="center"/>
              <w:rPr>
                <w:rFonts w:ascii="仿宋_GB2312" w:eastAsia="仿宋_GB2312"/>
                <w:b/>
                <w:bCs/>
                <w:color w:val="000000"/>
                <w:sz w:val="24"/>
                <w:szCs w:val="24"/>
              </w:rPr>
            </w:pPr>
            <w:r w:rsidRPr="00F86B72">
              <w:rPr>
                <w:rFonts w:ascii="仿宋_GB2312" w:eastAsia="仿宋_GB2312" w:cs="仿宋_GB2312" w:hint="eastAsia"/>
                <w:b/>
                <w:bCs/>
                <w:color w:val="000000"/>
                <w:sz w:val="24"/>
                <w:szCs w:val="24"/>
              </w:rPr>
              <w:t>赋分值</w:t>
            </w:r>
          </w:p>
        </w:tc>
      </w:tr>
      <w:tr w:rsidR="000B3D0A" w:rsidRPr="00F86B72" w:rsidTr="00E55C30">
        <w:trPr>
          <w:trHeight w:val="240"/>
          <w:jc w:val="center"/>
        </w:trPr>
        <w:tc>
          <w:tcPr>
            <w:tcW w:w="6650" w:type="dxa"/>
            <w:vAlign w:val="center"/>
          </w:tcPr>
          <w:p w:rsidR="000B3D0A" w:rsidRPr="00F86B72" w:rsidRDefault="000B3D0A" w:rsidP="00E55C30">
            <w:pPr>
              <w:pStyle w:val="9"/>
              <w:jc w:val="center"/>
              <w:rPr>
                <w:rFonts w:ascii="仿宋_GB2312" w:eastAsia="仿宋_GB2312"/>
                <w:color w:val="000000"/>
                <w:sz w:val="24"/>
                <w:szCs w:val="24"/>
              </w:rPr>
            </w:pPr>
            <w:r w:rsidRPr="00F86B72">
              <w:rPr>
                <w:rFonts w:ascii="仿宋_GB2312" w:eastAsia="仿宋_GB2312" w:cs="仿宋_GB2312" w:hint="eastAsia"/>
                <w:color w:val="000000"/>
                <w:sz w:val="24"/>
                <w:szCs w:val="24"/>
              </w:rPr>
              <w:t>兼职辅导员、研究生会主席</w:t>
            </w:r>
          </w:p>
        </w:tc>
        <w:tc>
          <w:tcPr>
            <w:tcW w:w="1404" w:type="dxa"/>
            <w:vAlign w:val="center"/>
          </w:tcPr>
          <w:p w:rsidR="000B3D0A" w:rsidRPr="00F86B72" w:rsidRDefault="000B3D0A" w:rsidP="00E55C30">
            <w:pPr>
              <w:pStyle w:val="9"/>
              <w:jc w:val="center"/>
              <w:rPr>
                <w:rFonts w:ascii="仿宋_GB2312" w:eastAsia="仿宋_GB2312" w:cs="仿宋_GB2312"/>
                <w:color w:val="000000"/>
                <w:sz w:val="24"/>
                <w:szCs w:val="24"/>
              </w:rPr>
            </w:pPr>
            <w:r w:rsidRPr="00F86B72">
              <w:rPr>
                <w:rFonts w:ascii="仿宋_GB2312" w:eastAsia="仿宋_GB2312" w:cs="仿宋_GB2312"/>
                <w:color w:val="000000"/>
                <w:sz w:val="24"/>
                <w:szCs w:val="24"/>
              </w:rPr>
              <w:t>10</w:t>
            </w:r>
          </w:p>
        </w:tc>
      </w:tr>
      <w:tr w:rsidR="000B3D0A" w:rsidRPr="00F86B72" w:rsidTr="00E55C30">
        <w:trPr>
          <w:trHeight w:val="240"/>
          <w:jc w:val="center"/>
        </w:trPr>
        <w:tc>
          <w:tcPr>
            <w:tcW w:w="6650" w:type="dxa"/>
            <w:vAlign w:val="center"/>
          </w:tcPr>
          <w:p w:rsidR="000B3D0A" w:rsidRPr="00F86B72" w:rsidRDefault="000B3D0A" w:rsidP="00E55C30">
            <w:pPr>
              <w:pStyle w:val="9"/>
              <w:jc w:val="center"/>
              <w:rPr>
                <w:rFonts w:ascii="仿宋_GB2312" w:eastAsia="仿宋_GB2312"/>
                <w:color w:val="000000"/>
                <w:sz w:val="24"/>
                <w:szCs w:val="24"/>
              </w:rPr>
            </w:pPr>
            <w:r w:rsidRPr="00F86B72">
              <w:rPr>
                <w:rFonts w:ascii="仿宋_GB2312" w:eastAsia="仿宋_GB2312" w:cs="仿宋_GB2312" w:hint="eastAsia"/>
                <w:color w:val="000000"/>
                <w:sz w:val="24"/>
                <w:szCs w:val="24"/>
              </w:rPr>
              <w:t>研究生会副主席、研究生会各部部长、班长、党（团）支书</w:t>
            </w:r>
          </w:p>
        </w:tc>
        <w:tc>
          <w:tcPr>
            <w:tcW w:w="1404" w:type="dxa"/>
            <w:vAlign w:val="center"/>
          </w:tcPr>
          <w:p w:rsidR="000B3D0A" w:rsidRPr="00F86B72" w:rsidRDefault="000B3D0A" w:rsidP="00E55C30">
            <w:pPr>
              <w:pStyle w:val="9"/>
              <w:jc w:val="center"/>
              <w:rPr>
                <w:rFonts w:ascii="仿宋_GB2312" w:eastAsia="仿宋_GB2312" w:cs="仿宋_GB2312"/>
                <w:color w:val="000000"/>
                <w:sz w:val="24"/>
                <w:szCs w:val="24"/>
              </w:rPr>
            </w:pPr>
            <w:r w:rsidRPr="00F86B72">
              <w:rPr>
                <w:rFonts w:ascii="仿宋_GB2312" w:eastAsia="仿宋_GB2312" w:cs="仿宋_GB2312"/>
                <w:color w:val="000000"/>
                <w:sz w:val="24"/>
                <w:szCs w:val="24"/>
              </w:rPr>
              <w:t>6</w:t>
            </w:r>
          </w:p>
        </w:tc>
      </w:tr>
      <w:tr w:rsidR="000B3D0A" w:rsidRPr="00F86B72" w:rsidTr="00E55C30">
        <w:trPr>
          <w:trHeight w:val="240"/>
          <w:jc w:val="center"/>
        </w:trPr>
        <w:tc>
          <w:tcPr>
            <w:tcW w:w="6650" w:type="dxa"/>
            <w:vAlign w:val="center"/>
          </w:tcPr>
          <w:p w:rsidR="000B3D0A" w:rsidRPr="00F86B72" w:rsidRDefault="000B3D0A" w:rsidP="00E55C30">
            <w:pPr>
              <w:pStyle w:val="9"/>
              <w:jc w:val="center"/>
              <w:rPr>
                <w:rFonts w:ascii="仿宋_GB2312" w:eastAsia="仿宋_GB2312"/>
                <w:color w:val="000000"/>
                <w:sz w:val="24"/>
                <w:szCs w:val="24"/>
              </w:rPr>
            </w:pPr>
            <w:r w:rsidRPr="00F86B72">
              <w:rPr>
                <w:rFonts w:ascii="仿宋_GB2312" w:eastAsia="仿宋_GB2312" w:cs="仿宋_GB2312" w:hint="eastAsia"/>
                <w:color w:val="000000"/>
                <w:sz w:val="24"/>
                <w:szCs w:val="24"/>
              </w:rPr>
              <w:t>研究生会各部副部长</w:t>
            </w:r>
          </w:p>
        </w:tc>
        <w:tc>
          <w:tcPr>
            <w:tcW w:w="1404" w:type="dxa"/>
            <w:vAlign w:val="center"/>
          </w:tcPr>
          <w:p w:rsidR="000B3D0A" w:rsidRPr="00F86B72" w:rsidRDefault="000B3D0A" w:rsidP="00E55C30">
            <w:pPr>
              <w:pStyle w:val="9"/>
              <w:jc w:val="center"/>
              <w:rPr>
                <w:rFonts w:ascii="仿宋_GB2312" w:eastAsia="仿宋_GB2312" w:cs="仿宋_GB2312"/>
                <w:color w:val="000000"/>
                <w:sz w:val="24"/>
                <w:szCs w:val="24"/>
              </w:rPr>
            </w:pPr>
            <w:r w:rsidRPr="00F86B72">
              <w:rPr>
                <w:rFonts w:ascii="仿宋_GB2312" w:eastAsia="仿宋_GB2312" w:cs="仿宋_GB2312"/>
                <w:color w:val="000000"/>
                <w:sz w:val="24"/>
                <w:szCs w:val="24"/>
              </w:rPr>
              <w:t>4</w:t>
            </w:r>
          </w:p>
        </w:tc>
      </w:tr>
      <w:tr w:rsidR="000B3D0A" w:rsidRPr="00F86B72" w:rsidTr="00E55C30">
        <w:trPr>
          <w:trHeight w:val="240"/>
          <w:jc w:val="center"/>
        </w:trPr>
        <w:tc>
          <w:tcPr>
            <w:tcW w:w="6650" w:type="dxa"/>
            <w:vAlign w:val="center"/>
          </w:tcPr>
          <w:p w:rsidR="000B3D0A" w:rsidRPr="00F86B72" w:rsidRDefault="000B3D0A" w:rsidP="00E55C30">
            <w:pPr>
              <w:pStyle w:val="9"/>
              <w:jc w:val="center"/>
              <w:rPr>
                <w:rFonts w:ascii="仿宋_GB2312" w:eastAsia="仿宋_GB2312"/>
                <w:color w:val="000000"/>
                <w:sz w:val="24"/>
                <w:szCs w:val="24"/>
              </w:rPr>
            </w:pPr>
            <w:r w:rsidRPr="00F86B72">
              <w:rPr>
                <w:rFonts w:ascii="仿宋_GB2312" w:eastAsia="仿宋_GB2312" w:cs="仿宋_GB2312" w:hint="eastAsia"/>
                <w:color w:val="000000"/>
                <w:sz w:val="24"/>
                <w:szCs w:val="24"/>
              </w:rPr>
              <w:t>班级委员</w:t>
            </w:r>
          </w:p>
        </w:tc>
        <w:tc>
          <w:tcPr>
            <w:tcW w:w="1404" w:type="dxa"/>
            <w:vAlign w:val="center"/>
          </w:tcPr>
          <w:p w:rsidR="000B3D0A" w:rsidRPr="00F86B72" w:rsidRDefault="000B3D0A" w:rsidP="00E55C30">
            <w:pPr>
              <w:pStyle w:val="9"/>
              <w:jc w:val="center"/>
              <w:rPr>
                <w:rFonts w:ascii="仿宋_GB2312" w:eastAsia="仿宋_GB2312" w:cs="仿宋_GB2312"/>
                <w:color w:val="000000"/>
                <w:sz w:val="24"/>
                <w:szCs w:val="24"/>
              </w:rPr>
            </w:pPr>
            <w:r w:rsidRPr="00F86B72">
              <w:rPr>
                <w:rFonts w:ascii="仿宋_GB2312" w:eastAsia="仿宋_GB2312" w:cs="仿宋_GB2312"/>
                <w:color w:val="000000"/>
                <w:sz w:val="24"/>
                <w:szCs w:val="24"/>
              </w:rPr>
              <w:t>1</w:t>
            </w:r>
          </w:p>
        </w:tc>
      </w:tr>
    </w:tbl>
    <w:p w:rsidR="000B3D0A" w:rsidRPr="00F83F91" w:rsidRDefault="000B3D0A" w:rsidP="0062180B">
      <w:pPr>
        <w:ind w:left="496"/>
        <w:rPr>
          <w:rFonts w:ascii="仿宋" w:eastAsia="仿宋" w:hAnsi="仿宋"/>
          <w:sz w:val="24"/>
          <w:szCs w:val="24"/>
        </w:rPr>
      </w:pPr>
      <w:r w:rsidRPr="00F83F91">
        <w:rPr>
          <w:rFonts w:ascii="仿宋" w:eastAsia="仿宋" w:hAnsi="仿宋" w:cs="仿宋" w:hint="eastAsia"/>
          <w:sz w:val="24"/>
          <w:szCs w:val="24"/>
        </w:rPr>
        <w:t>备注：</w:t>
      </w:r>
    </w:p>
    <w:p w:rsidR="000B3D0A" w:rsidRPr="00F83F91" w:rsidRDefault="000B3D0A" w:rsidP="0062180B">
      <w:pPr>
        <w:ind w:left="496" w:firstLineChars="200" w:firstLine="480"/>
        <w:jc w:val="left"/>
        <w:rPr>
          <w:rFonts w:ascii="仿宋" w:eastAsia="仿宋" w:hAnsi="仿宋"/>
          <w:sz w:val="24"/>
          <w:szCs w:val="24"/>
        </w:rPr>
      </w:pPr>
      <w:r w:rsidRPr="00F83F91">
        <w:rPr>
          <w:rFonts w:ascii="仿宋" w:eastAsia="仿宋" w:hAnsi="仿宋" w:cs="仿宋"/>
          <w:sz w:val="24"/>
          <w:szCs w:val="24"/>
        </w:rPr>
        <w:t>1</w:t>
      </w:r>
      <w:r w:rsidRPr="00F83F91">
        <w:rPr>
          <w:rFonts w:ascii="仿宋" w:eastAsia="仿宋" w:hAnsi="仿宋" w:cs="仿宋" w:hint="eastAsia"/>
          <w:sz w:val="24"/>
          <w:szCs w:val="24"/>
        </w:rPr>
        <w:t>、学院将按照《储建工程学院研究生干部考评体系》对研究生干部进行考核，考核获得“优秀”等级的研究生干部按全额赋分，获得“良好”等级的研究生干部降档按</w:t>
      </w:r>
      <w:r w:rsidRPr="00F83F91">
        <w:rPr>
          <w:rFonts w:ascii="仿宋" w:eastAsia="仿宋" w:hAnsi="仿宋" w:cs="仿宋"/>
          <w:sz w:val="24"/>
          <w:szCs w:val="24"/>
        </w:rPr>
        <w:t>70%</w:t>
      </w:r>
      <w:r w:rsidRPr="00F83F91">
        <w:rPr>
          <w:rFonts w:ascii="仿宋" w:eastAsia="仿宋" w:hAnsi="仿宋" w:cs="仿宋" w:hint="eastAsia"/>
          <w:sz w:val="24"/>
          <w:szCs w:val="24"/>
        </w:rPr>
        <w:t>赋分，获得“合格”等级的研究生干部降档按</w:t>
      </w:r>
      <w:r w:rsidRPr="00F83F91">
        <w:rPr>
          <w:rFonts w:ascii="仿宋" w:eastAsia="仿宋" w:hAnsi="仿宋" w:cs="仿宋"/>
          <w:sz w:val="24"/>
          <w:szCs w:val="24"/>
        </w:rPr>
        <w:t>10%</w:t>
      </w:r>
      <w:r w:rsidRPr="00F83F91">
        <w:rPr>
          <w:rFonts w:ascii="仿宋" w:eastAsia="仿宋" w:hAnsi="仿宋" w:cs="仿宋" w:hint="eastAsia"/>
          <w:sz w:val="24"/>
          <w:szCs w:val="24"/>
        </w:rPr>
        <w:t>赋分。</w:t>
      </w:r>
    </w:p>
    <w:p w:rsidR="000B3D0A" w:rsidRPr="00F83F91" w:rsidRDefault="000B3D0A" w:rsidP="0062180B">
      <w:pPr>
        <w:ind w:left="496" w:firstLineChars="200" w:firstLine="480"/>
        <w:jc w:val="left"/>
        <w:rPr>
          <w:rFonts w:ascii="仿宋" w:eastAsia="仿宋" w:hAnsi="仿宋"/>
          <w:sz w:val="24"/>
          <w:szCs w:val="24"/>
        </w:rPr>
      </w:pPr>
      <w:r w:rsidRPr="00F83F91">
        <w:rPr>
          <w:rFonts w:ascii="仿宋" w:eastAsia="仿宋" w:hAnsi="仿宋" w:cs="仿宋"/>
          <w:sz w:val="24"/>
          <w:szCs w:val="24"/>
        </w:rPr>
        <w:t>2</w:t>
      </w:r>
      <w:r w:rsidRPr="00F83F91">
        <w:rPr>
          <w:rFonts w:ascii="仿宋" w:eastAsia="仿宋" w:hAnsi="仿宋" w:cs="仿宋" w:hint="eastAsia"/>
          <w:sz w:val="24"/>
          <w:szCs w:val="24"/>
        </w:rPr>
        <w:t>、担任两项以上学生干部职务的研究生，不重复计算，按照最高职务赋分。</w:t>
      </w:r>
    </w:p>
    <w:p w:rsidR="000B3D0A" w:rsidRPr="00F83F91" w:rsidRDefault="000B3D0A" w:rsidP="0062180B">
      <w:pPr>
        <w:ind w:left="496" w:firstLineChars="200" w:firstLine="480"/>
        <w:jc w:val="left"/>
        <w:rPr>
          <w:rFonts w:ascii="仿宋" w:eastAsia="仿宋" w:hAnsi="仿宋"/>
          <w:sz w:val="24"/>
          <w:szCs w:val="24"/>
        </w:rPr>
      </w:pPr>
      <w:r w:rsidRPr="00F83F91">
        <w:rPr>
          <w:rFonts w:ascii="仿宋" w:eastAsia="仿宋" w:hAnsi="仿宋" w:cs="仿宋"/>
          <w:sz w:val="24"/>
          <w:szCs w:val="24"/>
        </w:rPr>
        <w:t>3</w:t>
      </w:r>
      <w:r w:rsidRPr="00F83F91">
        <w:rPr>
          <w:rFonts w:ascii="仿宋" w:eastAsia="仿宋" w:hAnsi="仿宋" w:cs="仿宋" w:hint="eastAsia"/>
          <w:sz w:val="24"/>
          <w:szCs w:val="24"/>
        </w:rPr>
        <w:t>、任职不满半年，不予赋分。</w:t>
      </w:r>
    </w:p>
    <w:p w:rsidR="000B3D0A" w:rsidRPr="00F86B72" w:rsidRDefault="000B3D0A" w:rsidP="00343ECC">
      <w:pPr>
        <w:pStyle w:val="8"/>
        <w:rPr>
          <w:rFonts w:ascii="仿宋_GB2312" w:eastAsia="仿宋_GB2312"/>
          <w:sz w:val="24"/>
          <w:szCs w:val="24"/>
        </w:rPr>
      </w:pPr>
      <w:r w:rsidRPr="00F86B72">
        <w:rPr>
          <w:rFonts w:ascii="仿宋_GB2312" w:eastAsia="仿宋_GB2312" w:cs="仿宋_GB2312" w:hint="eastAsia"/>
          <w:sz w:val="24"/>
          <w:szCs w:val="24"/>
        </w:rPr>
        <w:t>表</w:t>
      </w:r>
      <w:r w:rsidRPr="00F86B72">
        <w:rPr>
          <w:rFonts w:ascii="仿宋_GB2312" w:eastAsia="仿宋_GB2312" w:cs="仿宋_GB2312"/>
          <w:sz w:val="24"/>
          <w:szCs w:val="24"/>
        </w:rPr>
        <w:t>3-2</w:t>
      </w:r>
      <w:r w:rsidRPr="00F86B72">
        <w:rPr>
          <w:rFonts w:ascii="仿宋_GB2312" w:eastAsia="仿宋_GB2312" w:cs="仿宋_GB2312" w:hint="eastAsia"/>
          <w:sz w:val="24"/>
          <w:szCs w:val="24"/>
        </w:rPr>
        <w:t>、社会活动加分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56"/>
        <w:gridCol w:w="2718"/>
      </w:tblGrid>
      <w:tr w:rsidR="000B3D0A" w:rsidTr="00E55C30">
        <w:trPr>
          <w:trHeight w:val="240"/>
          <w:jc w:val="center"/>
        </w:trPr>
        <w:tc>
          <w:tcPr>
            <w:tcW w:w="4756" w:type="dxa"/>
            <w:vAlign w:val="center"/>
          </w:tcPr>
          <w:p w:rsidR="000B3D0A" w:rsidRPr="00F86B72" w:rsidRDefault="000B3D0A" w:rsidP="00E55C30">
            <w:pPr>
              <w:pStyle w:val="9"/>
              <w:jc w:val="center"/>
              <w:rPr>
                <w:rFonts w:ascii="仿宋_GB2312" w:eastAsia="仿宋_GB2312"/>
                <w:b/>
                <w:bCs/>
                <w:color w:val="000000"/>
                <w:sz w:val="24"/>
                <w:szCs w:val="24"/>
              </w:rPr>
            </w:pPr>
            <w:r w:rsidRPr="00F86B72">
              <w:rPr>
                <w:rFonts w:ascii="仿宋_GB2312" w:eastAsia="仿宋_GB2312" w:cs="仿宋_GB2312" w:hint="eastAsia"/>
                <w:b/>
                <w:bCs/>
                <w:color w:val="000000"/>
                <w:sz w:val="24"/>
                <w:szCs w:val="24"/>
              </w:rPr>
              <w:t>获奖级别</w:t>
            </w:r>
          </w:p>
        </w:tc>
        <w:tc>
          <w:tcPr>
            <w:tcW w:w="2718" w:type="dxa"/>
            <w:vAlign w:val="center"/>
          </w:tcPr>
          <w:p w:rsidR="000B3D0A" w:rsidRPr="00F86B72" w:rsidRDefault="000B3D0A" w:rsidP="00E55C30">
            <w:pPr>
              <w:pStyle w:val="9"/>
              <w:jc w:val="center"/>
              <w:rPr>
                <w:rFonts w:ascii="仿宋_GB2312" w:eastAsia="仿宋_GB2312"/>
                <w:b/>
                <w:bCs/>
                <w:color w:val="000000"/>
                <w:sz w:val="24"/>
                <w:szCs w:val="24"/>
              </w:rPr>
            </w:pPr>
            <w:r w:rsidRPr="00F86B72">
              <w:rPr>
                <w:rFonts w:ascii="仿宋_GB2312" w:eastAsia="仿宋_GB2312" w:cs="仿宋_GB2312" w:hint="eastAsia"/>
                <w:b/>
                <w:bCs/>
                <w:color w:val="000000"/>
                <w:sz w:val="24"/>
                <w:szCs w:val="24"/>
              </w:rPr>
              <w:t>赋分值</w:t>
            </w:r>
          </w:p>
        </w:tc>
      </w:tr>
      <w:tr w:rsidR="000B3D0A" w:rsidTr="00E55C30">
        <w:trPr>
          <w:trHeight w:val="240"/>
          <w:jc w:val="center"/>
        </w:trPr>
        <w:tc>
          <w:tcPr>
            <w:tcW w:w="4756" w:type="dxa"/>
            <w:vAlign w:val="center"/>
          </w:tcPr>
          <w:p w:rsidR="000B3D0A" w:rsidRPr="00F86B72" w:rsidRDefault="000B3D0A" w:rsidP="00E55C30">
            <w:pPr>
              <w:pStyle w:val="9"/>
              <w:jc w:val="center"/>
              <w:rPr>
                <w:rFonts w:ascii="仿宋_GB2312" w:eastAsia="仿宋_GB2312"/>
                <w:color w:val="000000"/>
                <w:sz w:val="24"/>
                <w:szCs w:val="24"/>
              </w:rPr>
            </w:pPr>
            <w:r w:rsidRPr="00F86B72">
              <w:rPr>
                <w:rFonts w:ascii="仿宋_GB2312" w:eastAsia="仿宋_GB2312" w:cs="仿宋_GB2312" w:hint="eastAsia"/>
                <w:color w:val="000000"/>
                <w:sz w:val="24"/>
                <w:szCs w:val="24"/>
              </w:rPr>
              <w:t>全国特等</w:t>
            </w:r>
          </w:p>
        </w:tc>
        <w:tc>
          <w:tcPr>
            <w:tcW w:w="2718" w:type="dxa"/>
            <w:vAlign w:val="center"/>
          </w:tcPr>
          <w:p w:rsidR="000B3D0A" w:rsidRPr="00F86B72" w:rsidRDefault="000B3D0A" w:rsidP="00E55C30">
            <w:pPr>
              <w:pStyle w:val="9"/>
              <w:jc w:val="center"/>
              <w:rPr>
                <w:rFonts w:ascii="仿宋_GB2312" w:eastAsia="仿宋_GB2312" w:cs="仿宋_GB2312"/>
                <w:color w:val="000000"/>
                <w:sz w:val="24"/>
                <w:szCs w:val="24"/>
              </w:rPr>
            </w:pPr>
            <w:r w:rsidRPr="00F86B72">
              <w:rPr>
                <w:rFonts w:ascii="仿宋_GB2312" w:eastAsia="仿宋_GB2312" w:cs="仿宋_GB2312"/>
                <w:color w:val="000000"/>
                <w:sz w:val="24"/>
                <w:szCs w:val="24"/>
              </w:rPr>
              <w:t>10</w:t>
            </w:r>
          </w:p>
        </w:tc>
      </w:tr>
      <w:tr w:rsidR="000B3D0A" w:rsidTr="00E55C30">
        <w:trPr>
          <w:trHeight w:val="240"/>
          <w:jc w:val="center"/>
        </w:trPr>
        <w:tc>
          <w:tcPr>
            <w:tcW w:w="4756" w:type="dxa"/>
            <w:vAlign w:val="center"/>
          </w:tcPr>
          <w:p w:rsidR="000B3D0A" w:rsidRPr="00F86B72" w:rsidRDefault="000B3D0A" w:rsidP="00E55C30">
            <w:pPr>
              <w:pStyle w:val="9"/>
              <w:jc w:val="center"/>
              <w:rPr>
                <w:rFonts w:ascii="仿宋_GB2312" w:eastAsia="仿宋_GB2312"/>
                <w:color w:val="000000"/>
                <w:sz w:val="24"/>
                <w:szCs w:val="24"/>
              </w:rPr>
            </w:pPr>
            <w:r w:rsidRPr="00F86B72">
              <w:rPr>
                <w:rFonts w:ascii="仿宋_GB2312" w:eastAsia="仿宋_GB2312" w:cs="仿宋_GB2312" w:hint="eastAsia"/>
                <w:color w:val="000000"/>
                <w:sz w:val="24"/>
                <w:szCs w:val="24"/>
              </w:rPr>
              <w:t>全国一等</w:t>
            </w:r>
          </w:p>
        </w:tc>
        <w:tc>
          <w:tcPr>
            <w:tcW w:w="2718" w:type="dxa"/>
            <w:vAlign w:val="center"/>
          </w:tcPr>
          <w:p w:rsidR="000B3D0A" w:rsidRPr="00F86B72" w:rsidRDefault="000B3D0A" w:rsidP="00E55C30">
            <w:pPr>
              <w:pStyle w:val="9"/>
              <w:jc w:val="center"/>
              <w:rPr>
                <w:rFonts w:ascii="仿宋_GB2312" w:eastAsia="仿宋_GB2312" w:cs="仿宋_GB2312"/>
                <w:color w:val="000000"/>
                <w:sz w:val="24"/>
                <w:szCs w:val="24"/>
              </w:rPr>
            </w:pPr>
            <w:r w:rsidRPr="00F86B72">
              <w:rPr>
                <w:rFonts w:ascii="仿宋_GB2312" w:eastAsia="仿宋_GB2312" w:cs="仿宋_GB2312"/>
                <w:color w:val="000000"/>
                <w:sz w:val="24"/>
                <w:szCs w:val="24"/>
              </w:rPr>
              <w:t>9</w:t>
            </w:r>
          </w:p>
        </w:tc>
      </w:tr>
      <w:tr w:rsidR="000B3D0A" w:rsidTr="00E55C30">
        <w:trPr>
          <w:trHeight w:val="240"/>
          <w:jc w:val="center"/>
        </w:trPr>
        <w:tc>
          <w:tcPr>
            <w:tcW w:w="4756" w:type="dxa"/>
            <w:vAlign w:val="center"/>
          </w:tcPr>
          <w:p w:rsidR="000B3D0A" w:rsidRPr="00F86B72" w:rsidRDefault="000B3D0A" w:rsidP="00E55C30">
            <w:pPr>
              <w:pStyle w:val="9"/>
              <w:jc w:val="center"/>
              <w:rPr>
                <w:rFonts w:ascii="仿宋_GB2312" w:eastAsia="仿宋_GB2312"/>
                <w:color w:val="000000"/>
                <w:sz w:val="24"/>
                <w:szCs w:val="24"/>
              </w:rPr>
            </w:pPr>
            <w:r w:rsidRPr="00F86B72">
              <w:rPr>
                <w:rFonts w:ascii="仿宋_GB2312" w:eastAsia="仿宋_GB2312" w:cs="仿宋_GB2312" w:hint="eastAsia"/>
                <w:color w:val="000000"/>
                <w:sz w:val="24"/>
                <w:szCs w:val="24"/>
              </w:rPr>
              <w:t>全国二等</w:t>
            </w:r>
          </w:p>
        </w:tc>
        <w:tc>
          <w:tcPr>
            <w:tcW w:w="2718" w:type="dxa"/>
            <w:vAlign w:val="center"/>
          </w:tcPr>
          <w:p w:rsidR="000B3D0A" w:rsidRPr="00F86B72" w:rsidRDefault="000B3D0A" w:rsidP="00E55C30">
            <w:pPr>
              <w:pStyle w:val="9"/>
              <w:jc w:val="center"/>
              <w:rPr>
                <w:rFonts w:ascii="仿宋_GB2312" w:eastAsia="仿宋_GB2312" w:cs="仿宋_GB2312"/>
                <w:color w:val="000000"/>
                <w:sz w:val="24"/>
                <w:szCs w:val="24"/>
              </w:rPr>
            </w:pPr>
            <w:r w:rsidRPr="00F86B72">
              <w:rPr>
                <w:rFonts w:ascii="仿宋_GB2312" w:eastAsia="仿宋_GB2312" w:cs="仿宋_GB2312"/>
                <w:color w:val="000000"/>
                <w:sz w:val="24"/>
                <w:szCs w:val="24"/>
              </w:rPr>
              <w:t>7</w:t>
            </w:r>
          </w:p>
        </w:tc>
      </w:tr>
      <w:tr w:rsidR="000B3D0A" w:rsidTr="00E55C30">
        <w:trPr>
          <w:trHeight w:val="240"/>
          <w:jc w:val="center"/>
        </w:trPr>
        <w:tc>
          <w:tcPr>
            <w:tcW w:w="4756" w:type="dxa"/>
            <w:vAlign w:val="center"/>
          </w:tcPr>
          <w:p w:rsidR="000B3D0A" w:rsidRPr="00F86B72" w:rsidRDefault="000B3D0A" w:rsidP="00E55C30">
            <w:pPr>
              <w:pStyle w:val="9"/>
              <w:jc w:val="center"/>
              <w:rPr>
                <w:rFonts w:ascii="仿宋_GB2312" w:eastAsia="仿宋_GB2312"/>
                <w:color w:val="000000"/>
                <w:sz w:val="24"/>
                <w:szCs w:val="24"/>
              </w:rPr>
            </w:pPr>
            <w:r w:rsidRPr="00F86B72">
              <w:rPr>
                <w:rFonts w:ascii="仿宋_GB2312" w:eastAsia="仿宋_GB2312" w:cs="仿宋_GB2312" w:hint="eastAsia"/>
                <w:color w:val="000000"/>
                <w:sz w:val="24"/>
                <w:szCs w:val="24"/>
              </w:rPr>
              <w:t>全国三等</w:t>
            </w:r>
          </w:p>
        </w:tc>
        <w:tc>
          <w:tcPr>
            <w:tcW w:w="2718" w:type="dxa"/>
            <w:vAlign w:val="center"/>
          </w:tcPr>
          <w:p w:rsidR="000B3D0A" w:rsidRPr="00F86B72" w:rsidRDefault="000B3D0A" w:rsidP="00E55C30">
            <w:pPr>
              <w:pStyle w:val="9"/>
              <w:jc w:val="center"/>
              <w:rPr>
                <w:rFonts w:ascii="仿宋_GB2312" w:eastAsia="仿宋_GB2312" w:cs="仿宋_GB2312"/>
                <w:color w:val="000000"/>
                <w:sz w:val="24"/>
                <w:szCs w:val="24"/>
              </w:rPr>
            </w:pPr>
            <w:r w:rsidRPr="00F86B72">
              <w:rPr>
                <w:rFonts w:ascii="仿宋_GB2312" w:eastAsia="仿宋_GB2312" w:cs="仿宋_GB2312"/>
                <w:color w:val="000000"/>
                <w:sz w:val="24"/>
                <w:szCs w:val="24"/>
              </w:rPr>
              <w:t>5</w:t>
            </w:r>
          </w:p>
        </w:tc>
      </w:tr>
      <w:tr w:rsidR="000B3D0A" w:rsidTr="00E55C30">
        <w:trPr>
          <w:trHeight w:val="240"/>
          <w:jc w:val="center"/>
        </w:trPr>
        <w:tc>
          <w:tcPr>
            <w:tcW w:w="4756" w:type="dxa"/>
            <w:vAlign w:val="center"/>
          </w:tcPr>
          <w:p w:rsidR="000B3D0A" w:rsidRPr="00F86B72" w:rsidRDefault="000B3D0A" w:rsidP="00E55C30">
            <w:pPr>
              <w:pStyle w:val="9"/>
              <w:jc w:val="center"/>
              <w:rPr>
                <w:rFonts w:ascii="仿宋_GB2312" w:eastAsia="仿宋_GB2312"/>
                <w:color w:val="000000"/>
                <w:sz w:val="24"/>
                <w:szCs w:val="24"/>
              </w:rPr>
            </w:pPr>
            <w:r w:rsidRPr="00F86B72">
              <w:rPr>
                <w:rFonts w:ascii="仿宋_GB2312" w:eastAsia="仿宋_GB2312" w:cs="仿宋_GB2312" w:hint="eastAsia"/>
                <w:color w:val="000000"/>
                <w:sz w:val="24"/>
                <w:szCs w:val="24"/>
              </w:rPr>
              <w:t>省特等</w:t>
            </w:r>
          </w:p>
        </w:tc>
        <w:tc>
          <w:tcPr>
            <w:tcW w:w="2718" w:type="dxa"/>
            <w:vAlign w:val="center"/>
          </w:tcPr>
          <w:p w:rsidR="000B3D0A" w:rsidRPr="00F86B72" w:rsidRDefault="000B3D0A" w:rsidP="00E55C30">
            <w:pPr>
              <w:pStyle w:val="9"/>
              <w:jc w:val="center"/>
              <w:rPr>
                <w:rFonts w:ascii="仿宋_GB2312" w:eastAsia="仿宋_GB2312" w:cs="仿宋_GB2312"/>
                <w:color w:val="000000"/>
                <w:sz w:val="24"/>
                <w:szCs w:val="24"/>
              </w:rPr>
            </w:pPr>
            <w:r w:rsidRPr="00F86B72">
              <w:rPr>
                <w:rFonts w:ascii="仿宋_GB2312" w:eastAsia="仿宋_GB2312" w:cs="仿宋_GB2312"/>
                <w:color w:val="000000"/>
                <w:sz w:val="24"/>
                <w:szCs w:val="24"/>
              </w:rPr>
              <w:t>7</w:t>
            </w:r>
          </w:p>
        </w:tc>
      </w:tr>
      <w:tr w:rsidR="000B3D0A" w:rsidTr="00E55C30">
        <w:trPr>
          <w:trHeight w:val="240"/>
          <w:jc w:val="center"/>
        </w:trPr>
        <w:tc>
          <w:tcPr>
            <w:tcW w:w="4756" w:type="dxa"/>
            <w:vAlign w:val="center"/>
          </w:tcPr>
          <w:p w:rsidR="000B3D0A" w:rsidRPr="00F86B72" w:rsidRDefault="000B3D0A" w:rsidP="00E55C30">
            <w:pPr>
              <w:pStyle w:val="9"/>
              <w:jc w:val="center"/>
              <w:rPr>
                <w:rFonts w:ascii="仿宋_GB2312" w:eastAsia="仿宋_GB2312"/>
                <w:color w:val="000000"/>
                <w:sz w:val="24"/>
                <w:szCs w:val="24"/>
              </w:rPr>
            </w:pPr>
            <w:r w:rsidRPr="00F86B72">
              <w:rPr>
                <w:rFonts w:ascii="仿宋_GB2312" w:eastAsia="仿宋_GB2312" w:cs="仿宋_GB2312" w:hint="eastAsia"/>
                <w:color w:val="000000"/>
                <w:sz w:val="24"/>
                <w:szCs w:val="24"/>
              </w:rPr>
              <w:t>省一等</w:t>
            </w:r>
          </w:p>
        </w:tc>
        <w:tc>
          <w:tcPr>
            <w:tcW w:w="2718" w:type="dxa"/>
            <w:vAlign w:val="center"/>
          </w:tcPr>
          <w:p w:rsidR="000B3D0A" w:rsidRPr="00F86B72" w:rsidRDefault="000B3D0A" w:rsidP="00E55C30">
            <w:pPr>
              <w:pStyle w:val="9"/>
              <w:jc w:val="center"/>
              <w:rPr>
                <w:rFonts w:ascii="仿宋_GB2312" w:eastAsia="仿宋_GB2312" w:cs="仿宋_GB2312"/>
                <w:color w:val="000000"/>
                <w:sz w:val="24"/>
                <w:szCs w:val="24"/>
              </w:rPr>
            </w:pPr>
            <w:r w:rsidRPr="00F86B72">
              <w:rPr>
                <w:rFonts w:ascii="仿宋_GB2312" w:eastAsia="仿宋_GB2312" w:cs="仿宋_GB2312"/>
                <w:color w:val="000000"/>
                <w:sz w:val="24"/>
                <w:szCs w:val="24"/>
              </w:rPr>
              <w:t>5</w:t>
            </w:r>
          </w:p>
        </w:tc>
      </w:tr>
      <w:tr w:rsidR="000B3D0A" w:rsidTr="00E55C30">
        <w:trPr>
          <w:trHeight w:val="240"/>
          <w:jc w:val="center"/>
        </w:trPr>
        <w:tc>
          <w:tcPr>
            <w:tcW w:w="4756" w:type="dxa"/>
            <w:vAlign w:val="center"/>
          </w:tcPr>
          <w:p w:rsidR="000B3D0A" w:rsidRPr="00F86B72" w:rsidRDefault="000B3D0A" w:rsidP="00E55C30">
            <w:pPr>
              <w:pStyle w:val="9"/>
              <w:jc w:val="center"/>
              <w:rPr>
                <w:rFonts w:ascii="仿宋_GB2312" w:eastAsia="仿宋_GB2312"/>
                <w:color w:val="000000"/>
                <w:sz w:val="24"/>
                <w:szCs w:val="24"/>
              </w:rPr>
            </w:pPr>
            <w:r w:rsidRPr="00F86B72">
              <w:rPr>
                <w:rFonts w:ascii="仿宋_GB2312" w:eastAsia="仿宋_GB2312" w:cs="仿宋_GB2312" w:hint="eastAsia"/>
                <w:color w:val="000000"/>
                <w:sz w:val="24"/>
                <w:szCs w:val="24"/>
              </w:rPr>
              <w:t>省二等</w:t>
            </w:r>
          </w:p>
        </w:tc>
        <w:tc>
          <w:tcPr>
            <w:tcW w:w="2718" w:type="dxa"/>
            <w:vAlign w:val="center"/>
          </w:tcPr>
          <w:p w:rsidR="000B3D0A" w:rsidRPr="00F86B72" w:rsidRDefault="000B3D0A" w:rsidP="00E55C30">
            <w:pPr>
              <w:pStyle w:val="9"/>
              <w:jc w:val="center"/>
              <w:rPr>
                <w:rFonts w:ascii="仿宋_GB2312" w:eastAsia="仿宋_GB2312" w:cs="仿宋_GB2312"/>
                <w:color w:val="000000"/>
                <w:sz w:val="24"/>
                <w:szCs w:val="24"/>
              </w:rPr>
            </w:pPr>
            <w:r w:rsidRPr="00F86B72">
              <w:rPr>
                <w:rFonts w:ascii="仿宋_GB2312" w:eastAsia="仿宋_GB2312" w:cs="仿宋_GB2312"/>
                <w:color w:val="000000"/>
                <w:sz w:val="24"/>
                <w:szCs w:val="24"/>
              </w:rPr>
              <w:t>4</w:t>
            </w:r>
          </w:p>
        </w:tc>
      </w:tr>
      <w:tr w:rsidR="000B3D0A" w:rsidTr="00E55C30">
        <w:trPr>
          <w:trHeight w:val="240"/>
          <w:jc w:val="center"/>
        </w:trPr>
        <w:tc>
          <w:tcPr>
            <w:tcW w:w="4756" w:type="dxa"/>
            <w:vAlign w:val="center"/>
          </w:tcPr>
          <w:p w:rsidR="000B3D0A" w:rsidRPr="00F86B72" w:rsidRDefault="000B3D0A" w:rsidP="00E55C30">
            <w:pPr>
              <w:pStyle w:val="9"/>
              <w:jc w:val="center"/>
              <w:rPr>
                <w:rFonts w:ascii="仿宋_GB2312" w:eastAsia="仿宋_GB2312"/>
                <w:color w:val="000000"/>
                <w:sz w:val="24"/>
                <w:szCs w:val="24"/>
              </w:rPr>
            </w:pPr>
            <w:r w:rsidRPr="00F86B72">
              <w:rPr>
                <w:rFonts w:ascii="仿宋_GB2312" w:eastAsia="仿宋_GB2312" w:cs="仿宋_GB2312" w:hint="eastAsia"/>
                <w:color w:val="000000"/>
                <w:sz w:val="24"/>
                <w:szCs w:val="24"/>
              </w:rPr>
              <w:t>省三等</w:t>
            </w:r>
          </w:p>
        </w:tc>
        <w:tc>
          <w:tcPr>
            <w:tcW w:w="2718" w:type="dxa"/>
            <w:vAlign w:val="center"/>
          </w:tcPr>
          <w:p w:rsidR="000B3D0A" w:rsidRPr="00F86B72" w:rsidRDefault="000B3D0A" w:rsidP="00E55C30">
            <w:pPr>
              <w:pStyle w:val="9"/>
              <w:jc w:val="center"/>
              <w:rPr>
                <w:rFonts w:ascii="仿宋_GB2312" w:eastAsia="仿宋_GB2312" w:cs="仿宋_GB2312"/>
                <w:color w:val="000000"/>
                <w:sz w:val="24"/>
                <w:szCs w:val="24"/>
              </w:rPr>
            </w:pPr>
            <w:r w:rsidRPr="00F86B72">
              <w:rPr>
                <w:rFonts w:ascii="仿宋_GB2312" w:eastAsia="仿宋_GB2312" w:cs="仿宋_GB2312"/>
                <w:color w:val="000000"/>
                <w:sz w:val="24"/>
                <w:szCs w:val="24"/>
              </w:rPr>
              <w:t>3</w:t>
            </w:r>
          </w:p>
        </w:tc>
      </w:tr>
      <w:tr w:rsidR="000B3D0A" w:rsidTr="00E55C30">
        <w:trPr>
          <w:trHeight w:val="240"/>
          <w:jc w:val="center"/>
        </w:trPr>
        <w:tc>
          <w:tcPr>
            <w:tcW w:w="4756" w:type="dxa"/>
            <w:vAlign w:val="center"/>
          </w:tcPr>
          <w:p w:rsidR="000B3D0A" w:rsidRPr="00F86B72" w:rsidRDefault="000B3D0A" w:rsidP="00E55C30">
            <w:pPr>
              <w:pStyle w:val="9"/>
              <w:jc w:val="center"/>
              <w:rPr>
                <w:rFonts w:ascii="仿宋_GB2312" w:eastAsia="仿宋_GB2312"/>
                <w:color w:val="000000"/>
                <w:sz w:val="24"/>
                <w:szCs w:val="24"/>
              </w:rPr>
            </w:pPr>
            <w:r w:rsidRPr="00F86B72">
              <w:rPr>
                <w:rFonts w:ascii="仿宋_GB2312" w:eastAsia="仿宋_GB2312" w:cs="仿宋_GB2312" w:hint="eastAsia"/>
                <w:color w:val="000000"/>
                <w:sz w:val="24"/>
                <w:szCs w:val="24"/>
              </w:rPr>
              <w:t>校市特等</w:t>
            </w:r>
          </w:p>
        </w:tc>
        <w:tc>
          <w:tcPr>
            <w:tcW w:w="2718" w:type="dxa"/>
            <w:vAlign w:val="center"/>
          </w:tcPr>
          <w:p w:rsidR="000B3D0A" w:rsidRPr="00F86B72" w:rsidRDefault="000B3D0A" w:rsidP="00E55C30">
            <w:pPr>
              <w:pStyle w:val="9"/>
              <w:jc w:val="center"/>
              <w:rPr>
                <w:rFonts w:ascii="仿宋_GB2312" w:eastAsia="仿宋_GB2312" w:cs="仿宋_GB2312"/>
                <w:color w:val="000000"/>
                <w:sz w:val="24"/>
                <w:szCs w:val="24"/>
              </w:rPr>
            </w:pPr>
            <w:r w:rsidRPr="00F86B72">
              <w:rPr>
                <w:rFonts w:ascii="仿宋_GB2312" w:eastAsia="仿宋_GB2312" w:cs="仿宋_GB2312"/>
                <w:color w:val="000000"/>
                <w:sz w:val="24"/>
                <w:szCs w:val="24"/>
              </w:rPr>
              <w:t>4</w:t>
            </w:r>
          </w:p>
        </w:tc>
      </w:tr>
      <w:tr w:rsidR="000B3D0A" w:rsidTr="00E55C30">
        <w:trPr>
          <w:trHeight w:val="240"/>
          <w:jc w:val="center"/>
        </w:trPr>
        <w:tc>
          <w:tcPr>
            <w:tcW w:w="4756" w:type="dxa"/>
            <w:vAlign w:val="center"/>
          </w:tcPr>
          <w:p w:rsidR="000B3D0A" w:rsidRPr="00F86B72" w:rsidRDefault="000B3D0A" w:rsidP="00E55C30">
            <w:pPr>
              <w:pStyle w:val="9"/>
              <w:jc w:val="center"/>
              <w:rPr>
                <w:rFonts w:ascii="仿宋_GB2312" w:eastAsia="仿宋_GB2312"/>
                <w:color w:val="000000"/>
                <w:sz w:val="24"/>
                <w:szCs w:val="24"/>
              </w:rPr>
            </w:pPr>
            <w:r w:rsidRPr="00F86B72">
              <w:rPr>
                <w:rFonts w:ascii="仿宋_GB2312" w:eastAsia="仿宋_GB2312" w:cs="仿宋_GB2312" w:hint="eastAsia"/>
                <w:color w:val="000000"/>
                <w:sz w:val="24"/>
                <w:szCs w:val="24"/>
              </w:rPr>
              <w:t>校市一等</w:t>
            </w:r>
          </w:p>
        </w:tc>
        <w:tc>
          <w:tcPr>
            <w:tcW w:w="2718" w:type="dxa"/>
            <w:vAlign w:val="center"/>
          </w:tcPr>
          <w:p w:rsidR="000B3D0A" w:rsidRPr="00F86B72" w:rsidRDefault="000B3D0A" w:rsidP="00E55C30">
            <w:pPr>
              <w:pStyle w:val="9"/>
              <w:jc w:val="center"/>
              <w:rPr>
                <w:rFonts w:ascii="仿宋_GB2312" w:eastAsia="仿宋_GB2312" w:cs="仿宋_GB2312"/>
                <w:color w:val="000000"/>
                <w:sz w:val="24"/>
                <w:szCs w:val="24"/>
              </w:rPr>
            </w:pPr>
            <w:r w:rsidRPr="00F86B72">
              <w:rPr>
                <w:rFonts w:ascii="仿宋_GB2312" w:eastAsia="仿宋_GB2312" w:cs="仿宋_GB2312"/>
                <w:color w:val="000000"/>
                <w:sz w:val="24"/>
                <w:szCs w:val="24"/>
              </w:rPr>
              <w:t>3</w:t>
            </w:r>
          </w:p>
        </w:tc>
      </w:tr>
      <w:tr w:rsidR="000B3D0A" w:rsidTr="00E55C30">
        <w:trPr>
          <w:trHeight w:val="240"/>
          <w:jc w:val="center"/>
        </w:trPr>
        <w:tc>
          <w:tcPr>
            <w:tcW w:w="4756" w:type="dxa"/>
            <w:vAlign w:val="center"/>
          </w:tcPr>
          <w:p w:rsidR="000B3D0A" w:rsidRPr="00F86B72" w:rsidRDefault="000B3D0A" w:rsidP="00E55C30">
            <w:pPr>
              <w:pStyle w:val="9"/>
              <w:jc w:val="center"/>
              <w:rPr>
                <w:rFonts w:ascii="仿宋_GB2312" w:eastAsia="仿宋_GB2312"/>
                <w:color w:val="000000"/>
                <w:sz w:val="24"/>
                <w:szCs w:val="24"/>
              </w:rPr>
            </w:pPr>
            <w:r w:rsidRPr="00F86B72">
              <w:rPr>
                <w:rFonts w:ascii="仿宋_GB2312" w:eastAsia="仿宋_GB2312" w:cs="仿宋_GB2312" w:hint="eastAsia"/>
                <w:color w:val="000000"/>
                <w:sz w:val="24"/>
                <w:szCs w:val="24"/>
              </w:rPr>
              <w:t>校市二等</w:t>
            </w:r>
          </w:p>
        </w:tc>
        <w:tc>
          <w:tcPr>
            <w:tcW w:w="2718" w:type="dxa"/>
            <w:vAlign w:val="center"/>
          </w:tcPr>
          <w:p w:rsidR="000B3D0A" w:rsidRPr="00F86B72" w:rsidRDefault="000B3D0A" w:rsidP="00E55C30">
            <w:pPr>
              <w:pStyle w:val="9"/>
              <w:jc w:val="center"/>
              <w:rPr>
                <w:rFonts w:ascii="仿宋_GB2312" w:eastAsia="仿宋_GB2312" w:cs="仿宋_GB2312"/>
                <w:color w:val="000000"/>
                <w:sz w:val="24"/>
                <w:szCs w:val="24"/>
              </w:rPr>
            </w:pPr>
            <w:r w:rsidRPr="00F86B72">
              <w:rPr>
                <w:rFonts w:ascii="仿宋_GB2312" w:eastAsia="仿宋_GB2312" w:cs="仿宋_GB2312"/>
                <w:color w:val="000000"/>
                <w:sz w:val="24"/>
                <w:szCs w:val="24"/>
              </w:rPr>
              <w:t>2</w:t>
            </w:r>
          </w:p>
        </w:tc>
      </w:tr>
      <w:tr w:rsidR="000B3D0A" w:rsidTr="00E55C30">
        <w:trPr>
          <w:trHeight w:val="316"/>
          <w:jc w:val="center"/>
        </w:trPr>
        <w:tc>
          <w:tcPr>
            <w:tcW w:w="4756" w:type="dxa"/>
            <w:vAlign w:val="center"/>
          </w:tcPr>
          <w:p w:rsidR="000B3D0A" w:rsidRPr="00F86B72" w:rsidRDefault="000B3D0A" w:rsidP="00E55C30">
            <w:pPr>
              <w:pStyle w:val="9"/>
              <w:jc w:val="center"/>
              <w:rPr>
                <w:rFonts w:ascii="仿宋_GB2312" w:eastAsia="仿宋_GB2312"/>
                <w:color w:val="000000"/>
                <w:sz w:val="24"/>
                <w:szCs w:val="24"/>
              </w:rPr>
            </w:pPr>
            <w:r w:rsidRPr="00F86B72">
              <w:rPr>
                <w:rFonts w:ascii="仿宋_GB2312" w:eastAsia="仿宋_GB2312" w:cs="仿宋_GB2312" w:hint="eastAsia"/>
                <w:color w:val="000000"/>
                <w:sz w:val="24"/>
                <w:szCs w:val="24"/>
              </w:rPr>
              <w:t>校市三等</w:t>
            </w:r>
          </w:p>
        </w:tc>
        <w:tc>
          <w:tcPr>
            <w:tcW w:w="2718" w:type="dxa"/>
            <w:vAlign w:val="center"/>
          </w:tcPr>
          <w:p w:rsidR="000B3D0A" w:rsidRPr="00F86B72" w:rsidRDefault="000B3D0A" w:rsidP="00E55C30">
            <w:pPr>
              <w:pStyle w:val="9"/>
              <w:jc w:val="center"/>
              <w:rPr>
                <w:rFonts w:ascii="仿宋_GB2312" w:eastAsia="仿宋_GB2312" w:cs="仿宋_GB2312"/>
                <w:color w:val="000000"/>
                <w:sz w:val="24"/>
                <w:szCs w:val="24"/>
              </w:rPr>
            </w:pPr>
            <w:r w:rsidRPr="00F86B72">
              <w:rPr>
                <w:rFonts w:ascii="仿宋_GB2312" w:eastAsia="仿宋_GB2312" w:cs="仿宋_GB2312"/>
                <w:color w:val="000000"/>
                <w:sz w:val="24"/>
                <w:szCs w:val="24"/>
              </w:rPr>
              <w:t>1</w:t>
            </w:r>
          </w:p>
        </w:tc>
      </w:tr>
    </w:tbl>
    <w:p w:rsidR="000B3D0A" w:rsidRPr="00F83F91" w:rsidRDefault="000B3D0A" w:rsidP="0062180B">
      <w:pPr>
        <w:ind w:left="496" w:firstLineChars="200" w:firstLine="480"/>
        <w:jc w:val="left"/>
        <w:rPr>
          <w:rFonts w:ascii="仿宋" w:eastAsia="仿宋" w:hAnsi="仿宋"/>
          <w:sz w:val="24"/>
          <w:szCs w:val="24"/>
        </w:rPr>
      </w:pPr>
      <w:r w:rsidRPr="00F83F91">
        <w:rPr>
          <w:rFonts w:ascii="仿宋" w:eastAsia="仿宋" w:hAnsi="仿宋" w:cs="仿宋" w:hint="eastAsia"/>
          <w:sz w:val="24"/>
          <w:szCs w:val="24"/>
        </w:rPr>
        <w:t>备注：</w:t>
      </w:r>
    </w:p>
    <w:p w:rsidR="000B3D0A" w:rsidRPr="00F83F91" w:rsidRDefault="000B3D0A" w:rsidP="0062180B">
      <w:pPr>
        <w:ind w:left="496" w:firstLineChars="200" w:firstLine="480"/>
        <w:jc w:val="left"/>
        <w:rPr>
          <w:rFonts w:ascii="仿宋" w:eastAsia="仿宋" w:hAnsi="仿宋"/>
          <w:sz w:val="24"/>
          <w:szCs w:val="24"/>
        </w:rPr>
      </w:pPr>
      <w:r w:rsidRPr="00F83F91">
        <w:rPr>
          <w:rFonts w:ascii="仿宋" w:eastAsia="仿宋" w:hAnsi="仿宋" w:cs="仿宋"/>
          <w:sz w:val="24"/>
          <w:szCs w:val="24"/>
        </w:rPr>
        <w:t>1.</w:t>
      </w:r>
      <w:r w:rsidRPr="00F83F91">
        <w:rPr>
          <w:rFonts w:ascii="仿宋" w:eastAsia="仿宋" w:hAnsi="仿宋" w:cs="仿宋" w:hint="eastAsia"/>
          <w:sz w:val="24"/>
          <w:szCs w:val="24"/>
        </w:rPr>
        <w:t>国家、省级、校市级优秀团队第一负责人分别按照相应全国、省、校市级一等奖分值赋分，其余成员按相应等级的</w:t>
      </w:r>
      <w:r w:rsidRPr="00F83F91">
        <w:rPr>
          <w:rFonts w:ascii="仿宋" w:eastAsia="仿宋" w:hAnsi="仿宋" w:cs="仿宋"/>
          <w:sz w:val="24"/>
          <w:szCs w:val="24"/>
        </w:rPr>
        <w:t>60%</w:t>
      </w:r>
      <w:r w:rsidRPr="00F83F91">
        <w:rPr>
          <w:rFonts w:ascii="仿宋" w:eastAsia="仿宋" w:hAnsi="仿宋" w:cs="仿宋" w:hint="eastAsia"/>
          <w:sz w:val="24"/>
          <w:szCs w:val="24"/>
        </w:rPr>
        <w:t>赋分；</w:t>
      </w:r>
    </w:p>
    <w:p w:rsidR="000B3D0A" w:rsidRPr="00F83F91" w:rsidRDefault="000B3D0A" w:rsidP="0062180B">
      <w:pPr>
        <w:ind w:left="496" w:firstLineChars="200" w:firstLine="480"/>
        <w:jc w:val="left"/>
        <w:rPr>
          <w:rFonts w:ascii="仿宋" w:eastAsia="仿宋" w:hAnsi="仿宋"/>
          <w:sz w:val="24"/>
          <w:szCs w:val="24"/>
        </w:rPr>
      </w:pPr>
      <w:r w:rsidRPr="00F83F91">
        <w:rPr>
          <w:rFonts w:ascii="仿宋" w:eastAsia="仿宋" w:hAnsi="仿宋" w:cs="仿宋"/>
          <w:sz w:val="24"/>
          <w:szCs w:val="24"/>
        </w:rPr>
        <w:t>2.</w:t>
      </w:r>
      <w:r w:rsidRPr="00F83F91">
        <w:rPr>
          <w:rFonts w:ascii="仿宋" w:eastAsia="仿宋" w:hAnsi="仿宋" w:cs="仿宋" w:hint="eastAsia"/>
          <w:sz w:val="24"/>
          <w:szCs w:val="24"/>
        </w:rPr>
        <w:t>一二三等奖与第一二三名相对应；</w:t>
      </w:r>
    </w:p>
    <w:p w:rsidR="000B3D0A" w:rsidRPr="00F83F91" w:rsidRDefault="000B3D0A" w:rsidP="0062180B">
      <w:pPr>
        <w:ind w:left="496" w:firstLineChars="200" w:firstLine="480"/>
        <w:jc w:val="left"/>
        <w:rPr>
          <w:rFonts w:ascii="仿宋" w:eastAsia="仿宋" w:hAnsi="仿宋"/>
          <w:sz w:val="24"/>
          <w:szCs w:val="24"/>
        </w:rPr>
      </w:pPr>
      <w:r w:rsidRPr="00F83F91">
        <w:rPr>
          <w:rFonts w:ascii="仿宋" w:eastAsia="仿宋" w:hAnsi="仿宋" w:cs="仿宋"/>
          <w:sz w:val="24"/>
          <w:szCs w:val="24"/>
        </w:rPr>
        <w:t>3.</w:t>
      </w:r>
      <w:r w:rsidRPr="00F83F91">
        <w:rPr>
          <w:rFonts w:ascii="仿宋" w:eastAsia="仿宋" w:hAnsi="仿宋" w:cs="仿宋" w:hint="eastAsia"/>
          <w:sz w:val="24"/>
          <w:szCs w:val="24"/>
        </w:rPr>
        <w:t>校级社会活动仅限由学校统一举办的活动，如学校春季运动会、“云帆杯”篮球赛、“云帆杯”排球赛、校级优秀社会实践队。其余由研工部、学工处、团委、研究生会、学生会、社团联、校工会等其它协会举办的活动均不加分。</w:t>
      </w:r>
    </w:p>
    <w:p w:rsidR="000B3D0A" w:rsidRDefault="000B3D0A" w:rsidP="0062180B">
      <w:pPr>
        <w:ind w:left="496"/>
      </w:pPr>
      <w:r>
        <w:br w:type="page"/>
      </w:r>
      <w:r>
        <w:rPr>
          <w:rFonts w:cs="宋体" w:hint="eastAsia"/>
        </w:rPr>
        <w:lastRenderedPageBreak/>
        <w:t>附录四、储建学院研究生国家奖学金评审委员会名单</w:t>
      </w:r>
    </w:p>
    <w:p w:rsidR="000B3D0A" w:rsidRPr="00F83F91" w:rsidRDefault="000B3D0A" w:rsidP="0062180B">
      <w:pPr>
        <w:ind w:left="496" w:firstLineChars="200" w:firstLine="480"/>
        <w:jc w:val="left"/>
        <w:rPr>
          <w:rFonts w:ascii="仿宋" w:eastAsia="仿宋" w:hAnsi="仿宋"/>
          <w:sz w:val="24"/>
          <w:szCs w:val="24"/>
        </w:rPr>
      </w:pPr>
      <w:r w:rsidRPr="00F83F91">
        <w:rPr>
          <w:rFonts w:ascii="仿宋" w:eastAsia="仿宋" w:hAnsi="仿宋" w:cs="仿宋" w:hint="eastAsia"/>
          <w:sz w:val="24"/>
          <w:szCs w:val="24"/>
        </w:rPr>
        <w:t>俞然刚</w:t>
      </w:r>
      <w:r>
        <w:rPr>
          <w:rFonts w:ascii="仿宋" w:eastAsia="仿宋" w:hAnsi="仿宋" w:cs="仿宋" w:hint="eastAsia"/>
          <w:sz w:val="24"/>
          <w:szCs w:val="24"/>
        </w:rPr>
        <w:t>、张程、刘建国、林日亿、张艳美、曹宇光、唐建峰、邓庆尧、邱钰文等</w:t>
      </w:r>
      <w:r w:rsidRPr="00F83F91">
        <w:rPr>
          <w:rFonts w:ascii="仿宋" w:eastAsia="仿宋" w:hAnsi="仿宋" w:cs="仿宋" w:hint="eastAsia"/>
          <w:sz w:val="24"/>
          <w:szCs w:val="24"/>
        </w:rPr>
        <w:t>。</w:t>
      </w:r>
      <w:r w:rsidRPr="00F83F91">
        <w:rPr>
          <w:rFonts w:ascii="仿宋" w:eastAsia="仿宋" w:hAnsi="仿宋" w:cs="仿宋"/>
          <w:sz w:val="24"/>
          <w:szCs w:val="24"/>
        </w:rPr>
        <w:t>(</w:t>
      </w:r>
      <w:r>
        <w:rPr>
          <w:rFonts w:ascii="仿宋" w:eastAsia="仿宋" w:hAnsi="仿宋" w:cs="仿宋" w:hint="eastAsia"/>
          <w:sz w:val="24"/>
          <w:szCs w:val="24"/>
        </w:rPr>
        <w:t>学生名单当年确定</w:t>
      </w:r>
      <w:r w:rsidRPr="00F83F91">
        <w:rPr>
          <w:rFonts w:ascii="仿宋" w:eastAsia="仿宋" w:hAnsi="仿宋" w:cs="仿宋" w:hint="eastAsia"/>
          <w:sz w:val="24"/>
          <w:szCs w:val="24"/>
        </w:rPr>
        <w:t>）</w:t>
      </w:r>
      <w:bookmarkStart w:id="0" w:name="_GoBack"/>
      <w:bookmarkEnd w:id="0"/>
    </w:p>
    <w:p w:rsidR="000B3D0A" w:rsidRPr="007E5DD7" w:rsidRDefault="000B3D0A" w:rsidP="0062180B">
      <w:pPr>
        <w:ind w:left="496"/>
      </w:pPr>
    </w:p>
    <w:p w:rsidR="000B3D0A" w:rsidRPr="00672096" w:rsidRDefault="000B3D0A" w:rsidP="0062180B">
      <w:pPr>
        <w:ind w:left="496" w:firstLineChars="200" w:firstLine="480"/>
        <w:rPr>
          <w:rFonts w:ascii="宋体"/>
          <w:sz w:val="24"/>
          <w:szCs w:val="24"/>
        </w:rPr>
      </w:pPr>
    </w:p>
    <w:p w:rsidR="000B3D0A" w:rsidRPr="00343ECC" w:rsidRDefault="000B3D0A" w:rsidP="0062180B">
      <w:pPr>
        <w:ind w:leftChars="0" w:left="0" w:firstLineChars="200" w:firstLine="560"/>
        <w:jc w:val="left"/>
      </w:pPr>
    </w:p>
    <w:sectPr w:rsidR="000B3D0A" w:rsidRPr="00343ECC" w:rsidSect="00434994">
      <w:headerReference w:type="default" r:id="rId7"/>
      <w:footerReference w:type="default" r:id="rId8"/>
      <w:pgSz w:w="11906" w:h="16838"/>
      <w:pgMar w:top="1440" w:right="992" w:bottom="1440"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D0A" w:rsidRDefault="000B3D0A" w:rsidP="0062180B">
      <w:pPr>
        <w:spacing w:line="240" w:lineRule="auto"/>
        <w:ind w:left="496"/>
      </w:pPr>
      <w:r>
        <w:separator/>
      </w:r>
    </w:p>
  </w:endnote>
  <w:endnote w:type="continuationSeparator" w:id="0">
    <w:p w:rsidR="000B3D0A" w:rsidRDefault="000B3D0A" w:rsidP="0062180B">
      <w:pPr>
        <w:spacing w:line="240" w:lineRule="auto"/>
        <w:ind w:left="496"/>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D0A" w:rsidRDefault="000B3D0A" w:rsidP="0062180B">
    <w:pPr>
      <w:pStyle w:val="a4"/>
      <w:ind w:left="4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D0A" w:rsidRDefault="000B3D0A" w:rsidP="0062180B">
      <w:pPr>
        <w:spacing w:line="240" w:lineRule="auto"/>
        <w:ind w:left="496"/>
      </w:pPr>
      <w:r>
        <w:separator/>
      </w:r>
    </w:p>
  </w:footnote>
  <w:footnote w:type="continuationSeparator" w:id="0">
    <w:p w:rsidR="000B3D0A" w:rsidRDefault="000B3D0A" w:rsidP="0062180B">
      <w:pPr>
        <w:spacing w:line="240" w:lineRule="auto"/>
        <w:ind w:left="496"/>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D0A" w:rsidRDefault="000B3D0A" w:rsidP="0062180B">
    <w:pPr>
      <w:ind w:left="49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60C0"/>
    <w:multiLevelType w:val="multilevel"/>
    <w:tmpl w:val="07023FA4"/>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2A54C33"/>
    <w:multiLevelType w:val="multilevel"/>
    <w:tmpl w:val="15D4A6C6"/>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AC63A73"/>
    <w:multiLevelType w:val="hybridMultilevel"/>
    <w:tmpl w:val="23585414"/>
    <w:lvl w:ilvl="0" w:tplc="BC0A6522">
      <w:start w:val="1"/>
      <w:numFmt w:val="decimal"/>
      <w:lvlText w:val="%1."/>
      <w:lvlJc w:val="left"/>
      <w:pPr>
        <w:ind w:left="920" w:hanging="360"/>
      </w:pPr>
      <w:rPr>
        <w:rFonts w:hint="default"/>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3B38"/>
    <w:rsid w:val="000020FF"/>
    <w:rsid w:val="000929E6"/>
    <w:rsid w:val="0009670E"/>
    <w:rsid w:val="000B3D0A"/>
    <w:rsid w:val="00285999"/>
    <w:rsid w:val="002978BA"/>
    <w:rsid w:val="002C24C6"/>
    <w:rsid w:val="002E301B"/>
    <w:rsid w:val="00343ECC"/>
    <w:rsid w:val="003E3635"/>
    <w:rsid w:val="00434994"/>
    <w:rsid w:val="004418F4"/>
    <w:rsid w:val="005315E4"/>
    <w:rsid w:val="005A2901"/>
    <w:rsid w:val="005A414C"/>
    <w:rsid w:val="005B708E"/>
    <w:rsid w:val="0062180B"/>
    <w:rsid w:val="00666851"/>
    <w:rsid w:val="00672096"/>
    <w:rsid w:val="007A5AF5"/>
    <w:rsid w:val="007B2003"/>
    <w:rsid w:val="007E5DD7"/>
    <w:rsid w:val="00852CC8"/>
    <w:rsid w:val="008F09B2"/>
    <w:rsid w:val="009456F2"/>
    <w:rsid w:val="00967719"/>
    <w:rsid w:val="009E1EEB"/>
    <w:rsid w:val="009E3B38"/>
    <w:rsid w:val="009F7A25"/>
    <w:rsid w:val="00A1094B"/>
    <w:rsid w:val="00AF497B"/>
    <w:rsid w:val="00B17680"/>
    <w:rsid w:val="00B5459D"/>
    <w:rsid w:val="00BF36B9"/>
    <w:rsid w:val="00C35255"/>
    <w:rsid w:val="00CA2342"/>
    <w:rsid w:val="00CD0730"/>
    <w:rsid w:val="00D356A7"/>
    <w:rsid w:val="00D415EE"/>
    <w:rsid w:val="00DF6385"/>
    <w:rsid w:val="00E20346"/>
    <w:rsid w:val="00E55C30"/>
    <w:rsid w:val="00EC5C5A"/>
    <w:rsid w:val="00EF1777"/>
    <w:rsid w:val="00F0414B"/>
    <w:rsid w:val="00F6015C"/>
    <w:rsid w:val="00F83F91"/>
    <w:rsid w:val="00F86B72"/>
    <w:rsid w:val="00FC680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DD7"/>
    <w:pPr>
      <w:widowControl w:val="0"/>
      <w:spacing w:line="360" w:lineRule="auto"/>
      <w:ind w:leftChars="177" w:left="425"/>
      <w:jc w:val="both"/>
    </w:pPr>
    <w:rPr>
      <w:rFonts w:ascii="Times New Roman" w:hAnsi="Times New Roman"/>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E5D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7E5DD7"/>
    <w:rPr>
      <w:sz w:val="18"/>
      <w:szCs w:val="18"/>
    </w:rPr>
  </w:style>
  <w:style w:type="paragraph" w:styleId="a4">
    <w:name w:val="footer"/>
    <w:basedOn w:val="a"/>
    <w:link w:val="Char0"/>
    <w:uiPriority w:val="99"/>
    <w:rsid w:val="007E5DD7"/>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7E5DD7"/>
    <w:rPr>
      <w:sz w:val="18"/>
      <w:szCs w:val="18"/>
    </w:rPr>
  </w:style>
  <w:style w:type="character" w:styleId="a5">
    <w:name w:val="annotation reference"/>
    <w:basedOn w:val="a0"/>
    <w:uiPriority w:val="99"/>
    <w:semiHidden/>
    <w:rsid w:val="007E5DD7"/>
    <w:rPr>
      <w:sz w:val="21"/>
      <w:szCs w:val="21"/>
    </w:rPr>
  </w:style>
  <w:style w:type="character" w:customStyle="1" w:styleId="Char1">
    <w:name w:val="批注文字 Char"/>
    <w:link w:val="a6"/>
    <w:uiPriority w:val="99"/>
    <w:locked/>
    <w:rsid w:val="007E5DD7"/>
    <w:rPr>
      <w:sz w:val="24"/>
      <w:szCs w:val="24"/>
    </w:rPr>
  </w:style>
  <w:style w:type="paragraph" w:styleId="a6">
    <w:name w:val="annotation text"/>
    <w:basedOn w:val="a"/>
    <w:link w:val="Char1"/>
    <w:uiPriority w:val="99"/>
    <w:semiHidden/>
    <w:rsid w:val="007E5DD7"/>
    <w:pPr>
      <w:jc w:val="left"/>
    </w:pPr>
    <w:rPr>
      <w:rFonts w:ascii="Calibri" w:hAnsi="Calibri" w:cs="Calibri"/>
      <w:sz w:val="24"/>
      <w:szCs w:val="24"/>
    </w:rPr>
  </w:style>
  <w:style w:type="character" w:customStyle="1" w:styleId="CommentTextChar1">
    <w:name w:val="Comment Text Char1"/>
    <w:basedOn w:val="a0"/>
    <w:link w:val="a6"/>
    <w:uiPriority w:val="99"/>
    <w:semiHidden/>
    <w:rsid w:val="007C2F8B"/>
    <w:rPr>
      <w:rFonts w:ascii="Times New Roman" w:hAnsi="Times New Roman"/>
      <w:kern w:val="0"/>
      <w:sz w:val="28"/>
      <w:szCs w:val="28"/>
    </w:rPr>
  </w:style>
  <w:style w:type="character" w:customStyle="1" w:styleId="Char10">
    <w:name w:val="批注文字 Char1"/>
    <w:basedOn w:val="a0"/>
    <w:uiPriority w:val="99"/>
    <w:semiHidden/>
    <w:rsid w:val="007E5DD7"/>
    <w:rPr>
      <w:rFonts w:ascii="Times New Roman" w:eastAsia="宋体" w:hAnsi="Times New Roman" w:cs="Times New Roman"/>
      <w:kern w:val="0"/>
      <w:sz w:val="28"/>
      <w:szCs w:val="28"/>
    </w:rPr>
  </w:style>
  <w:style w:type="paragraph" w:customStyle="1" w:styleId="1">
    <w:name w:val="列出段落1"/>
    <w:basedOn w:val="a"/>
    <w:uiPriority w:val="99"/>
    <w:rsid w:val="007E5DD7"/>
    <w:pPr>
      <w:ind w:firstLine="420"/>
    </w:pPr>
  </w:style>
  <w:style w:type="paragraph" w:customStyle="1" w:styleId="9">
    <w:name w:val="9.表内文字"/>
    <w:uiPriority w:val="99"/>
    <w:rsid w:val="007E5DD7"/>
    <w:rPr>
      <w:rFonts w:ascii="Times New Roman" w:hAnsi="Times New Roman"/>
      <w:szCs w:val="21"/>
    </w:rPr>
  </w:style>
  <w:style w:type="paragraph" w:customStyle="1" w:styleId="8">
    <w:name w:val="8.图标标题"/>
    <w:uiPriority w:val="99"/>
    <w:rsid w:val="007E5DD7"/>
    <w:pPr>
      <w:jc w:val="center"/>
    </w:pPr>
    <w:rPr>
      <w:rFonts w:ascii="Times New Roman" w:hAnsi="Times New Roman"/>
      <w:b/>
      <w:bCs/>
      <w:szCs w:val="21"/>
    </w:rPr>
  </w:style>
  <w:style w:type="paragraph" w:customStyle="1" w:styleId="Default">
    <w:name w:val="Default"/>
    <w:uiPriority w:val="99"/>
    <w:rsid w:val="007E5DD7"/>
    <w:pPr>
      <w:widowControl w:val="0"/>
      <w:autoSpaceDE w:val="0"/>
      <w:autoSpaceDN w:val="0"/>
      <w:adjustRightInd w:val="0"/>
    </w:pPr>
    <w:rPr>
      <w:rFonts w:ascii="黑体" w:eastAsia="黑体" w:cs="黑体"/>
      <w:color w:val="000000"/>
      <w:kern w:val="0"/>
      <w:sz w:val="24"/>
      <w:szCs w:val="24"/>
    </w:rPr>
  </w:style>
  <w:style w:type="paragraph" w:styleId="a7">
    <w:name w:val="Balloon Text"/>
    <w:basedOn w:val="a"/>
    <w:link w:val="Char2"/>
    <w:uiPriority w:val="99"/>
    <w:semiHidden/>
    <w:rsid w:val="007E5DD7"/>
    <w:pPr>
      <w:spacing w:line="240" w:lineRule="auto"/>
    </w:pPr>
    <w:rPr>
      <w:sz w:val="18"/>
      <w:szCs w:val="18"/>
    </w:rPr>
  </w:style>
  <w:style w:type="character" w:customStyle="1" w:styleId="Char2">
    <w:name w:val="批注框文本 Char"/>
    <w:basedOn w:val="a0"/>
    <w:link w:val="a7"/>
    <w:uiPriority w:val="99"/>
    <w:semiHidden/>
    <w:locked/>
    <w:rsid w:val="007E5DD7"/>
    <w:rPr>
      <w:rFonts w:ascii="Times New Roman" w:eastAsia="宋体" w:hAnsi="Times New Roman" w:cs="Times New Roman"/>
      <w:kern w:val="0"/>
      <w:sz w:val="18"/>
      <w:szCs w:val="18"/>
    </w:rPr>
  </w:style>
  <w:style w:type="paragraph" w:styleId="a8">
    <w:name w:val="List Paragraph"/>
    <w:basedOn w:val="a"/>
    <w:uiPriority w:val="99"/>
    <w:qFormat/>
    <w:rsid w:val="007E5DD7"/>
    <w:pPr>
      <w:ind w:firstLineChars="200" w:firstLine="420"/>
    </w:pPr>
  </w:style>
  <w:style w:type="paragraph" w:styleId="a9">
    <w:name w:val="annotation subject"/>
    <w:basedOn w:val="a6"/>
    <w:next w:val="a6"/>
    <w:link w:val="Char3"/>
    <w:uiPriority w:val="99"/>
    <w:semiHidden/>
    <w:rsid w:val="00CA2342"/>
    <w:rPr>
      <w:rFonts w:ascii="Times New Roman" w:hAnsi="Times New Roman" w:cs="Times New Roman"/>
      <w:b/>
      <w:bCs/>
      <w:sz w:val="28"/>
      <w:szCs w:val="28"/>
    </w:rPr>
  </w:style>
  <w:style w:type="character" w:customStyle="1" w:styleId="Char3">
    <w:name w:val="批注主题 Char"/>
    <w:basedOn w:val="Char1"/>
    <w:link w:val="a9"/>
    <w:uiPriority w:val="99"/>
    <w:semiHidden/>
    <w:locked/>
    <w:rsid w:val="00CA2342"/>
    <w:rPr>
      <w:rFonts w:ascii="Times New Roman" w:eastAsia="宋体" w:hAnsi="Times New Roman" w:cs="Times New Roman"/>
      <w:b/>
      <w:bCs/>
      <w:kern w:val="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1238</TotalTime>
  <Pages>8</Pages>
  <Words>3566</Words>
  <Characters>449</Characters>
  <Application>Microsoft Office Word</Application>
  <DocSecurity>0</DocSecurity>
  <Lines>3</Lines>
  <Paragraphs>8</Paragraphs>
  <ScaleCrop>false</ScaleCrop>
  <Company>微软中国</Company>
  <LinksUpToDate>false</LinksUpToDate>
  <CharactersWithSpaces>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2015-10-13T04:07:00Z</dcterms:created>
  <dcterms:modified xsi:type="dcterms:W3CDTF">2015-11-10T02:09:00Z</dcterms:modified>
</cp:coreProperties>
</file>