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DAE" w:rsidRDefault="00F70DAE" w:rsidP="00F70DAE">
      <w:pPr>
        <w:spacing w:beforeLines="100" w:before="312" w:afterLines="100" w:after="312" w:line="4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EA4CAD">
        <w:rPr>
          <w:rFonts w:ascii="华文中宋" w:eastAsia="华文中宋" w:hAnsi="华文中宋" w:hint="eastAsia"/>
          <w:b/>
          <w:sz w:val="36"/>
          <w:szCs w:val="36"/>
        </w:rPr>
        <w:t>关于开展研究生学位论文学术规范检测工作的意见</w:t>
      </w:r>
    </w:p>
    <w:p w:rsidR="00F70DAE" w:rsidRDefault="00F70DAE" w:rsidP="00F70DAE">
      <w:pPr>
        <w:spacing w:line="620" w:lineRule="exact"/>
        <w:jc w:val="right"/>
        <w:rPr>
          <w:rFonts w:ascii="仿宋_GB2312" w:eastAsia="仿宋_GB2312" w:hAnsi="新宋体"/>
          <w:sz w:val="32"/>
          <w:szCs w:val="32"/>
        </w:rPr>
      </w:pPr>
      <w:r>
        <w:rPr>
          <w:rFonts w:ascii="仿宋_GB2312" w:eastAsia="仿宋_GB2312" w:hAnsi="新宋体" w:hint="eastAsia"/>
          <w:sz w:val="32"/>
          <w:szCs w:val="32"/>
        </w:rPr>
        <w:t>第八届学位评定委员会第二次会议审议通过</w:t>
      </w:r>
    </w:p>
    <w:p w:rsidR="00F70DAE" w:rsidRPr="00EA4CAD" w:rsidRDefault="00F70DAE" w:rsidP="00F70DAE">
      <w:pPr>
        <w:spacing w:line="620" w:lineRule="exact"/>
        <w:jc w:val="right"/>
        <w:rPr>
          <w:rFonts w:ascii="仿宋_GB2312" w:eastAsia="仿宋_GB2312" w:hAnsi="新宋体"/>
          <w:sz w:val="32"/>
          <w:szCs w:val="32"/>
        </w:rPr>
      </w:pPr>
      <w:r w:rsidRPr="00EA4CAD">
        <w:rPr>
          <w:rFonts w:ascii="仿宋_GB2312" w:eastAsia="仿宋_GB2312" w:hAnsi="新宋体" w:hint="eastAsia"/>
          <w:sz w:val="32"/>
          <w:szCs w:val="32"/>
        </w:rPr>
        <w:t>中石</w:t>
      </w:r>
      <w:proofErr w:type="gramStart"/>
      <w:r w:rsidRPr="00EA4CAD">
        <w:rPr>
          <w:rFonts w:ascii="仿宋_GB2312" w:eastAsia="仿宋_GB2312" w:hAnsi="新宋体" w:hint="eastAsia"/>
          <w:sz w:val="32"/>
          <w:szCs w:val="32"/>
        </w:rPr>
        <w:t>大东纪〔</w:t>
      </w:r>
      <w:r w:rsidRPr="00EA4CAD">
        <w:rPr>
          <w:rFonts w:ascii="仿宋_GB2312" w:eastAsia="仿宋_GB2312" w:hAnsi="宋体" w:hint="eastAsia"/>
          <w:sz w:val="32"/>
          <w:szCs w:val="32"/>
        </w:rPr>
        <w:t>2</w:t>
      </w:r>
      <w:r w:rsidRPr="00EA4CAD">
        <w:rPr>
          <w:rFonts w:ascii="仿宋_GB2312" w:eastAsia="仿宋_GB2312" w:hAnsi="新宋体" w:hint="eastAsia"/>
          <w:sz w:val="32"/>
          <w:szCs w:val="32"/>
        </w:rPr>
        <w:t>010〕</w:t>
      </w:r>
      <w:proofErr w:type="gramEnd"/>
      <w:r w:rsidRPr="00EA4CAD">
        <w:rPr>
          <w:rFonts w:ascii="仿宋_GB2312" w:eastAsia="仿宋_GB2312" w:hAnsi="新宋体" w:hint="eastAsia"/>
          <w:sz w:val="32"/>
          <w:szCs w:val="32"/>
        </w:rPr>
        <w:t>1号</w:t>
      </w:r>
    </w:p>
    <w:p w:rsidR="00F70DAE" w:rsidRPr="00EA4CAD" w:rsidRDefault="00F70DAE" w:rsidP="00F70DAE">
      <w:pPr>
        <w:spacing w:beforeLines="100" w:before="312" w:afterLines="100" w:after="312" w:line="400" w:lineRule="exact"/>
        <w:jc w:val="center"/>
        <w:rPr>
          <w:rFonts w:ascii="华文中宋" w:eastAsia="华文中宋" w:hAnsi="华文中宋"/>
          <w:b/>
          <w:sz w:val="36"/>
          <w:szCs w:val="36"/>
        </w:rPr>
      </w:pPr>
    </w:p>
    <w:p w:rsidR="00F70DAE" w:rsidRPr="00EA4CAD" w:rsidRDefault="00F70DAE" w:rsidP="00F70DAE">
      <w:pPr>
        <w:spacing w:line="5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A4CAD">
        <w:rPr>
          <w:rFonts w:ascii="仿宋_GB2312" w:eastAsia="仿宋_GB2312" w:hAnsi="宋体" w:cs="宋体" w:hint="eastAsia"/>
          <w:kern w:val="0"/>
          <w:sz w:val="30"/>
          <w:szCs w:val="30"/>
        </w:rPr>
        <w:t>为了加强研究生学术规范，提高研究生学位论文质量，严明学术纪律，</w:t>
      </w:r>
      <w:r w:rsidRPr="00EA4CAD">
        <w:rPr>
          <w:rFonts w:ascii="仿宋_GB2312" w:eastAsia="仿宋_GB2312" w:hAnsi="宋体" w:hint="eastAsia"/>
          <w:sz w:val="30"/>
          <w:szCs w:val="30"/>
        </w:rPr>
        <w:t>经研究决定应用“学位论文学术不端行为检测系统”对我校申请博士、硕士学位人员的学位论文进行学术规范检测。具体意见如下。</w:t>
      </w:r>
    </w:p>
    <w:p w:rsidR="00F70DAE" w:rsidRPr="00EA4CAD" w:rsidRDefault="00F70DAE" w:rsidP="00F70DAE">
      <w:pPr>
        <w:snapToGrid w:val="0"/>
        <w:spacing w:line="540" w:lineRule="exact"/>
        <w:ind w:firstLineChars="198" w:firstLine="594"/>
        <w:rPr>
          <w:rFonts w:ascii="仿宋_GB2312" w:eastAsia="仿宋_GB2312" w:hAnsi="宋体"/>
          <w:kern w:val="0"/>
          <w:sz w:val="30"/>
          <w:szCs w:val="30"/>
        </w:rPr>
      </w:pPr>
      <w:r w:rsidRPr="00EA4CAD">
        <w:rPr>
          <w:rFonts w:ascii="仿宋_GB2312" w:eastAsia="仿宋_GB2312" w:hAnsi="宋体" w:hint="eastAsia"/>
          <w:kern w:val="0"/>
          <w:sz w:val="30"/>
          <w:szCs w:val="30"/>
        </w:rPr>
        <w:t>一、检测对象与内容</w:t>
      </w:r>
    </w:p>
    <w:p w:rsidR="00F70DAE" w:rsidRPr="00EA4CAD" w:rsidRDefault="00F70DAE" w:rsidP="00F70DAE">
      <w:pPr>
        <w:spacing w:line="540" w:lineRule="exact"/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EA4CAD">
        <w:rPr>
          <w:rFonts w:ascii="仿宋_GB2312" w:eastAsia="仿宋_GB2312" w:hAnsi="Tahoma" w:cs="Tahoma" w:hint="eastAsia"/>
          <w:sz w:val="30"/>
          <w:szCs w:val="30"/>
        </w:rPr>
        <w:t>检测对象为所有申请我校博士、硕士以及专业学位人员的学位论文。</w:t>
      </w:r>
      <w:r w:rsidRPr="00EA4CAD">
        <w:rPr>
          <w:rFonts w:ascii="仿宋_GB2312" w:eastAsia="仿宋_GB2312" w:hAnsi="宋体" w:cs="Tahoma" w:hint="eastAsia"/>
          <w:sz w:val="30"/>
          <w:szCs w:val="30"/>
        </w:rPr>
        <w:t>检测内容为学位论文正文部分（从绪言（或引言、导论）至最后结论）。</w:t>
      </w:r>
    </w:p>
    <w:p w:rsidR="00F70DAE" w:rsidRPr="00EA4CAD" w:rsidRDefault="00F70DAE" w:rsidP="00F70DAE">
      <w:pPr>
        <w:snapToGrid w:val="0"/>
        <w:spacing w:line="540" w:lineRule="exact"/>
        <w:ind w:firstLineChars="198" w:firstLine="594"/>
        <w:rPr>
          <w:rFonts w:ascii="仿宋_GB2312" w:eastAsia="仿宋_GB2312" w:hAnsi="宋体"/>
          <w:kern w:val="0"/>
          <w:sz w:val="30"/>
          <w:szCs w:val="30"/>
        </w:rPr>
      </w:pPr>
      <w:r w:rsidRPr="00EA4CAD">
        <w:rPr>
          <w:rFonts w:ascii="仿宋_GB2312" w:eastAsia="仿宋_GB2312" w:hAnsi="宋体" w:hint="eastAsia"/>
          <w:kern w:val="0"/>
          <w:sz w:val="30"/>
          <w:szCs w:val="30"/>
        </w:rPr>
        <w:t>二、检测时间安排</w:t>
      </w:r>
    </w:p>
    <w:p w:rsidR="00F70DAE" w:rsidRPr="00EA4CAD" w:rsidRDefault="00F70DAE" w:rsidP="00F70DAE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  <w:r w:rsidRPr="00EA4CAD">
        <w:rPr>
          <w:rFonts w:ascii="仿宋_GB2312" w:eastAsia="仿宋_GB2312" w:hint="eastAsia"/>
          <w:sz w:val="30"/>
          <w:szCs w:val="30"/>
        </w:rPr>
        <w:t>论文</w:t>
      </w:r>
      <w:proofErr w:type="gramStart"/>
      <w:r w:rsidRPr="00EA4CAD">
        <w:rPr>
          <w:rFonts w:ascii="仿宋_GB2312" w:eastAsia="仿宋_GB2312" w:hint="eastAsia"/>
          <w:sz w:val="30"/>
          <w:szCs w:val="30"/>
        </w:rPr>
        <w:t>检测分</w:t>
      </w:r>
      <w:proofErr w:type="gramEnd"/>
      <w:r w:rsidRPr="00EA4CAD">
        <w:rPr>
          <w:rFonts w:ascii="仿宋_GB2312" w:eastAsia="仿宋_GB2312" w:hint="eastAsia"/>
          <w:sz w:val="30"/>
          <w:szCs w:val="30"/>
        </w:rPr>
        <w:t>两阶段进行：</w:t>
      </w:r>
    </w:p>
    <w:p w:rsidR="00F70DAE" w:rsidRPr="00EA4CAD" w:rsidRDefault="00F70DAE" w:rsidP="00F70DAE">
      <w:pPr>
        <w:widowControl/>
        <w:snapToGrid w:val="0"/>
        <w:spacing w:line="540" w:lineRule="exact"/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第一阶段为论文答辩前。在学位申请资格审查结束后，由学位办公室根据情况收集全部或随机抽取部分学位论文进行检测。所有需要检测的论文都应在规定的时间内送交学位办公室，若超过规定时间视为放弃本次学位申请。</w:t>
      </w:r>
    </w:p>
    <w:p w:rsidR="00F70DAE" w:rsidRPr="00EA4CAD" w:rsidRDefault="00F70DAE" w:rsidP="00F70DAE">
      <w:pPr>
        <w:widowControl/>
        <w:snapToGrid w:val="0"/>
        <w:spacing w:line="540" w:lineRule="exact"/>
        <w:ind w:firstLineChars="200" w:firstLine="600"/>
        <w:rPr>
          <w:rFonts w:ascii="仿宋_GB2312" w:eastAsia="仿宋_GB2312"/>
          <w:kern w:val="0"/>
          <w:sz w:val="30"/>
          <w:szCs w:val="30"/>
        </w:rPr>
      </w:pPr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第二阶段为论文答辩后，学院学位</w:t>
      </w:r>
      <w:proofErr w:type="gramStart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评定分</w:t>
      </w:r>
      <w:proofErr w:type="gramEnd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委员会开会之前。</w:t>
      </w:r>
    </w:p>
    <w:p w:rsidR="00F70DAE" w:rsidRPr="00EA4CAD" w:rsidRDefault="00F70DAE" w:rsidP="00F70DAE">
      <w:pPr>
        <w:widowControl/>
        <w:snapToGrid w:val="0"/>
        <w:spacing w:line="54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  <w:r w:rsidRPr="00EA4CAD">
        <w:rPr>
          <w:rFonts w:ascii="仿宋_GB2312" w:eastAsia="仿宋_GB2312" w:hAnsi="宋体" w:hint="eastAsia"/>
          <w:kern w:val="0"/>
          <w:sz w:val="30"/>
          <w:szCs w:val="30"/>
        </w:rPr>
        <w:t>由各学院（部）将本单位通过论文答辩、在第一阶段检测中</w:t>
      </w:r>
      <w:proofErr w:type="gramStart"/>
      <w:r w:rsidRPr="00EA4CAD">
        <w:rPr>
          <w:rFonts w:ascii="仿宋_GB2312" w:eastAsia="仿宋_GB2312" w:hAnsi="宋体" w:hint="eastAsia"/>
          <w:kern w:val="0"/>
          <w:sz w:val="30"/>
          <w:szCs w:val="30"/>
        </w:rPr>
        <w:t>总文字</w:t>
      </w:r>
      <w:proofErr w:type="gramEnd"/>
      <w:r w:rsidRPr="00EA4CAD">
        <w:rPr>
          <w:rFonts w:ascii="仿宋_GB2312" w:eastAsia="仿宋_GB2312" w:hAnsi="宋体" w:hint="eastAsia"/>
          <w:kern w:val="0"/>
          <w:sz w:val="30"/>
          <w:szCs w:val="30"/>
        </w:rPr>
        <w:t>复制百分比＞15%的学位论文及时收集后送交学位办公室进行第二阶段检测。</w:t>
      </w:r>
    </w:p>
    <w:p w:rsidR="00F70DAE" w:rsidRPr="00EA4CAD" w:rsidRDefault="00F70DAE" w:rsidP="00F70DAE">
      <w:pPr>
        <w:snapToGrid w:val="0"/>
        <w:spacing w:line="540" w:lineRule="exact"/>
        <w:ind w:firstLineChars="198" w:firstLine="594"/>
        <w:rPr>
          <w:rFonts w:ascii="仿宋_GB2312" w:eastAsia="仿宋_GB2312"/>
          <w:kern w:val="0"/>
          <w:sz w:val="30"/>
          <w:szCs w:val="30"/>
        </w:rPr>
      </w:pPr>
      <w:r w:rsidRPr="00EA4CAD">
        <w:rPr>
          <w:rFonts w:ascii="仿宋_GB2312" w:eastAsia="仿宋_GB2312" w:hAnsi="宋体" w:hint="eastAsia"/>
          <w:kern w:val="0"/>
          <w:sz w:val="30"/>
          <w:szCs w:val="30"/>
        </w:rPr>
        <w:t>三、</w:t>
      </w:r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检测结果的处理</w:t>
      </w:r>
    </w:p>
    <w:p w:rsidR="00F70DAE" w:rsidRPr="00EA4CAD" w:rsidRDefault="00F70DAE" w:rsidP="00F70DAE">
      <w:pPr>
        <w:widowControl/>
        <w:snapToGrid w:val="0"/>
        <w:spacing w:line="540" w:lineRule="exact"/>
        <w:ind w:firstLineChars="200" w:firstLine="600"/>
        <w:rPr>
          <w:rFonts w:ascii="仿宋_GB2312" w:eastAsia="仿宋_GB2312" w:hAnsi="宋体"/>
          <w:kern w:val="0"/>
          <w:sz w:val="30"/>
          <w:szCs w:val="30"/>
        </w:rPr>
      </w:pPr>
      <w:r w:rsidRPr="00EA4CAD">
        <w:rPr>
          <w:rFonts w:ascii="仿宋_GB2312" w:eastAsia="仿宋_GB2312" w:hAnsi="宋体" w:hint="eastAsia"/>
          <w:kern w:val="0"/>
          <w:sz w:val="30"/>
          <w:szCs w:val="30"/>
        </w:rPr>
        <w:lastRenderedPageBreak/>
        <w:t>在第一阶段检测中：</w:t>
      </w:r>
    </w:p>
    <w:p w:rsidR="00F70DAE" w:rsidRPr="00EA4CAD" w:rsidRDefault="00F70DAE" w:rsidP="00F70DAE">
      <w:pPr>
        <w:widowControl/>
        <w:snapToGrid w:val="0"/>
        <w:spacing w:line="540" w:lineRule="exact"/>
        <w:ind w:firstLineChars="200" w:firstLine="600"/>
        <w:rPr>
          <w:rFonts w:ascii="仿宋_GB2312" w:eastAsia="仿宋_GB2312" w:hAnsi="宋体"/>
          <w:bCs/>
          <w:kern w:val="0"/>
          <w:sz w:val="30"/>
          <w:szCs w:val="30"/>
        </w:rPr>
      </w:pPr>
      <w:r w:rsidRPr="00EA4CAD">
        <w:rPr>
          <w:rFonts w:ascii="仿宋_GB2312" w:eastAsia="仿宋_GB2312" w:hAnsi="宋体" w:hint="eastAsia"/>
          <w:kern w:val="0"/>
          <w:sz w:val="30"/>
          <w:szCs w:val="30"/>
        </w:rPr>
        <w:t>论文</w:t>
      </w:r>
      <w:proofErr w:type="gramStart"/>
      <w:r w:rsidRPr="00EA4CAD">
        <w:rPr>
          <w:rFonts w:ascii="仿宋_GB2312" w:eastAsia="仿宋_GB2312" w:hAnsi="宋体" w:hint="eastAsia"/>
          <w:kern w:val="0"/>
          <w:sz w:val="30"/>
          <w:szCs w:val="30"/>
        </w:rPr>
        <w:t>总文字</w:t>
      </w:r>
      <w:proofErr w:type="gramEnd"/>
      <w:r w:rsidRPr="00EA4CAD">
        <w:rPr>
          <w:rFonts w:ascii="仿宋_GB2312" w:eastAsia="仿宋_GB2312" w:hAnsi="宋体" w:hint="eastAsia"/>
          <w:kern w:val="0"/>
          <w:sz w:val="30"/>
          <w:szCs w:val="30"/>
        </w:rPr>
        <w:t>复制百分比≤15%的，可视为通过检测，不再进行二次检测</w:t>
      </w:r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。但关键内容涉嫌复制的，应由相关学院（部）学位</w:t>
      </w:r>
      <w:proofErr w:type="gramStart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评定分</w:t>
      </w:r>
      <w:proofErr w:type="gramEnd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委员会进行认定，并依据相关规定进行处理。</w:t>
      </w:r>
    </w:p>
    <w:p w:rsidR="00F70DAE" w:rsidRPr="00EA4CAD" w:rsidRDefault="00F70DAE" w:rsidP="00F70DAE">
      <w:pPr>
        <w:widowControl/>
        <w:snapToGrid w:val="0"/>
        <w:spacing w:line="540" w:lineRule="exact"/>
        <w:ind w:firstLineChars="200" w:firstLine="600"/>
        <w:rPr>
          <w:rFonts w:ascii="仿宋_GB2312" w:eastAsia="仿宋_GB2312" w:hAnsi="宋体"/>
          <w:bCs/>
          <w:kern w:val="0"/>
          <w:sz w:val="30"/>
          <w:szCs w:val="30"/>
        </w:rPr>
      </w:pPr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对15%＜</w:t>
      </w:r>
      <w:proofErr w:type="gramStart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总文字</w:t>
      </w:r>
      <w:proofErr w:type="gramEnd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复制百分比≤30%的论文，应由论文作者本人及其指导教师写出书面说明，并且对论文进行修改，在获得学院同意后方可参加论文答辩。</w:t>
      </w:r>
    </w:p>
    <w:p w:rsidR="00F70DAE" w:rsidRPr="00EA4CAD" w:rsidRDefault="00F70DAE" w:rsidP="00F70DAE">
      <w:pPr>
        <w:widowControl/>
        <w:snapToGrid w:val="0"/>
        <w:spacing w:line="540" w:lineRule="exact"/>
        <w:ind w:firstLineChars="200" w:firstLine="600"/>
        <w:rPr>
          <w:rFonts w:ascii="仿宋_GB2312" w:eastAsia="仿宋_GB2312" w:hAnsi="宋体"/>
          <w:bCs/>
          <w:kern w:val="0"/>
          <w:sz w:val="30"/>
          <w:szCs w:val="30"/>
        </w:rPr>
      </w:pPr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对30%＜</w:t>
      </w:r>
      <w:proofErr w:type="gramStart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总文字</w:t>
      </w:r>
      <w:proofErr w:type="gramEnd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复制百分比≤50%的论文，要求论文作者及其指导教师写出书面说明，并且对论文进行修改，修改后需要复检一次。若</w:t>
      </w:r>
      <w:proofErr w:type="gramStart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总文字</w:t>
      </w:r>
      <w:proofErr w:type="gramEnd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复制百分比仍然＞30%，原则上本次不受理学位申请事宜，研究生在半年后可重新提交论文，提出学位申请。</w:t>
      </w:r>
    </w:p>
    <w:p w:rsidR="00F70DAE" w:rsidRPr="00EA4CAD" w:rsidRDefault="00F70DAE" w:rsidP="00F70DAE">
      <w:pPr>
        <w:widowControl/>
        <w:snapToGrid w:val="0"/>
        <w:spacing w:line="540" w:lineRule="exact"/>
        <w:ind w:firstLineChars="200" w:firstLine="600"/>
        <w:rPr>
          <w:rFonts w:ascii="仿宋_GB2312" w:eastAsia="仿宋_GB2312" w:hAnsi="宋体"/>
          <w:bCs/>
          <w:kern w:val="0"/>
          <w:sz w:val="30"/>
          <w:szCs w:val="30"/>
        </w:rPr>
      </w:pPr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对</w:t>
      </w:r>
      <w:proofErr w:type="gramStart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总文字</w:t>
      </w:r>
      <w:proofErr w:type="gramEnd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复制百分比＞50%的论文，由学位</w:t>
      </w:r>
      <w:proofErr w:type="gramStart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评定分</w:t>
      </w:r>
      <w:proofErr w:type="gramEnd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委员会组织专家进行认定，对构成抄袭等严重学术不端行为的，取消学位申请资格，并视情节对其指导教师进行处理。</w:t>
      </w:r>
    </w:p>
    <w:p w:rsidR="00F70DAE" w:rsidRPr="00EA4CAD" w:rsidRDefault="00F70DAE" w:rsidP="00F70DAE">
      <w:pPr>
        <w:widowControl/>
        <w:snapToGrid w:val="0"/>
        <w:spacing w:line="540" w:lineRule="exact"/>
        <w:ind w:firstLineChars="200" w:firstLine="600"/>
        <w:rPr>
          <w:rFonts w:ascii="仿宋_GB2312" w:eastAsia="仿宋_GB2312" w:hAnsi="宋体"/>
          <w:bCs/>
          <w:kern w:val="0"/>
          <w:sz w:val="30"/>
          <w:szCs w:val="30"/>
        </w:rPr>
      </w:pPr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在第二阶段检测中：</w:t>
      </w:r>
    </w:p>
    <w:p w:rsidR="00F70DAE" w:rsidRPr="00EA4CAD" w:rsidRDefault="00F70DAE" w:rsidP="00F70DAE">
      <w:pPr>
        <w:spacing w:line="540" w:lineRule="exact"/>
        <w:ind w:firstLineChars="200" w:firstLine="600"/>
        <w:rPr>
          <w:rFonts w:ascii="仿宋_GB2312" w:eastAsia="仿宋_GB2312" w:hAnsi="宋体"/>
          <w:bCs/>
          <w:kern w:val="0"/>
          <w:sz w:val="30"/>
          <w:szCs w:val="30"/>
        </w:rPr>
      </w:pPr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对15%＜</w:t>
      </w:r>
      <w:proofErr w:type="gramStart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总文字</w:t>
      </w:r>
      <w:proofErr w:type="gramEnd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复制百分比≤25%的论文，经学位</w:t>
      </w:r>
      <w:proofErr w:type="gramStart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评定分</w:t>
      </w:r>
      <w:proofErr w:type="gramEnd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委员会组织专家进行认定，对构成抄袭等学术不端行为的应</w:t>
      </w:r>
      <w:proofErr w:type="gramStart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作出</w:t>
      </w:r>
      <w:proofErr w:type="gramEnd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“暂不授予学位”的决定，并提交校学位评定委员会审批。</w:t>
      </w:r>
    </w:p>
    <w:p w:rsidR="00F70DAE" w:rsidRPr="00EA4CAD" w:rsidRDefault="00F70DAE" w:rsidP="00F70DAE">
      <w:pPr>
        <w:spacing w:line="540" w:lineRule="exact"/>
        <w:ind w:firstLineChars="200" w:firstLine="600"/>
        <w:rPr>
          <w:rFonts w:ascii="仿宋_GB2312" w:eastAsia="仿宋_GB2312" w:hAnsi="宋体"/>
          <w:bCs/>
          <w:kern w:val="0"/>
          <w:sz w:val="30"/>
          <w:szCs w:val="30"/>
        </w:rPr>
      </w:pPr>
      <w:proofErr w:type="gramStart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总文字</w:t>
      </w:r>
      <w:proofErr w:type="gramEnd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复制百分比＞25%的论文，经学位</w:t>
      </w:r>
      <w:proofErr w:type="gramStart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评定分</w:t>
      </w:r>
      <w:proofErr w:type="gramEnd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委员会组织专家进行认定，构成抄袭、造假等严重学术不端行为的应</w:t>
      </w:r>
      <w:proofErr w:type="gramStart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作出</w:t>
      </w:r>
      <w:proofErr w:type="gramEnd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“不授予学位”的决定，并提交校学位评定委员会审批。</w:t>
      </w:r>
    </w:p>
    <w:p w:rsidR="00F70DAE" w:rsidRPr="00EA4CAD" w:rsidRDefault="00F70DAE" w:rsidP="00F70DAE">
      <w:pPr>
        <w:spacing w:line="540" w:lineRule="exact"/>
        <w:ind w:firstLineChars="200" w:firstLine="600"/>
        <w:rPr>
          <w:rFonts w:ascii="仿宋_GB2312" w:eastAsia="仿宋_GB2312" w:hAnsi="宋体"/>
          <w:bCs/>
          <w:kern w:val="0"/>
          <w:sz w:val="30"/>
          <w:szCs w:val="30"/>
        </w:rPr>
      </w:pPr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上述</w:t>
      </w:r>
      <w:proofErr w:type="gramStart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总文字</w:t>
      </w:r>
      <w:proofErr w:type="gramEnd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复制百分比计算中不包括正常引用论文作者本人已公开发表的成果。</w:t>
      </w:r>
    </w:p>
    <w:p w:rsidR="00F70DAE" w:rsidRPr="00EA4CAD" w:rsidRDefault="00F70DAE" w:rsidP="00F70DAE">
      <w:pPr>
        <w:spacing w:line="540" w:lineRule="exact"/>
        <w:ind w:firstLineChars="200" w:firstLine="600"/>
        <w:rPr>
          <w:rFonts w:ascii="仿宋_GB2312" w:eastAsia="仿宋_GB2312" w:hAnsi="宋体"/>
          <w:bCs/>
          <w:kern w:val="0"/>
          <w:sz w:val="30"/>
          <w:szCs w:val="30"/>
        </w:rPr>
      </w:pPr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四、</w:t>
      </w:r>
      <w:proofErr w:type="gramStart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本意见自发布</w:t>
      </w:r>
      <w:proofErr w:type="gramEnd"/>
      <w:r w:rsidRPr="00EA4CAD">
        <w:rPr>
          <w:rFonts w:ascii="仿宋_GB2312" w:eastAsia="仿宋_GB2312" w:hAnsi="宋体" w:hint="eastAsia"/>
          <w:bCs/>
          <w:kern w:val="0"/>
          <w:sz w:val="30"/>
          <w:szCs w:val="30"/>
        </w:rPr>
        <w:t>之日始实施，由研究生院负责解释。</w:t>
      </w:r>
    </w:p>
    <w:p w:rsidR="00F70DAE" w:rsidRPr="00EA4CAD" w:rsidRDefault="00F70DAE" w:rsidP="00F70DAE">
      <w:pPr>
        <w:widowControl/>
        <w:spacing w:line="600" w:lineRule="exact"/>
        <w:jc w:val="center"/>
        <w:rPr>
          <w:rFonts w:ascii="华文中宋" w:eastAsia="华文中宋" w:hAnsi="华文中宋" w:cs="宋体"/>
          <w:b/>
          <w:bCs/>
          <w:kern w:val="0"/>
          <w:sz w:val="44"/>
          <w:szCs w:val="44"/>
        </w:rPr>
      </w:pPr>
    </w:p>
    <w:p w:rsidR="00E02707" w:rsidRPr="00F70DAE" w:rsidRDefault="00E02707">
      <w:bookmarkStart w:id="0" w:name="_GoBack"/>
      <w:bookmarkEnd w:id="0"/>
    </w:p>
    <w:sectPr w:rsidR="00E02707" w:rsidRPr="00F70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DAE"/>
    <w:rsid w:val="00E02707"/>
    <w:rsid w:val="00F7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A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A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</dc:creator>
  <cp:lastModifiedBy>upc</cp:lastModifiedBy>
  <cp:revision>1</cp:revision>
  <dcterms:created xsi:type="dcterms:W3CDTF">2015-09-17T06:01:00Z</dcterms:created>
  <dcterms:modified xsi:type="dcterms:W3CDTF">2015-09-17T06:01:00Z</dcterms:modified>
</cp:coreProperties>
</file>