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3F" w:rsidRDefault="00DC083F" w:rsidP="00DC083F">
      <w:pPr>
        <w:spacing w:line="360" w:lineRule="auto"/>
        <w:jc w:val="center"/>
        <w:rPr>
          <w:rFonts w:ascii="宋体" w:hAnsi="宋体"/>
          <w:b/>
          <w:sz w:val="32"/>
          <w:szCs w:val="32"/>
        </w:rPr>
      </w:pPr>
      <w:r w:rsidRPr="00C94CBA">
        <w:rPr>
          <w:rFonts w:ascii="宋体" w:hAnsi="宋体"/>
          <w:b/>
          <w:sz w:val="32"/>
          <w:szCs w:val="32"/>
        </w:rPr>
        <w:t>博士生学位论文和答辩工作的有关规定</w:t>
      </w:r>
    </w:p>
    <w:p w:rsidR="00DC083F" w:rsidRPr="00EE6E66" w:rsidRDefault="00DC083F" w:rsidP="00DC083F">
      <w:pPr>
        <w:pStyle w:val="a3"/>
        <w:spacing w:line="360" w:lineRule="auto"/>
        <w:ind w:firstLineChars="200" w:firstLine="480"/>
        <w:jc w:val="center"/>
        <w:rPr>
          <w:rFonts w:hAnsi="宋体" w:cs="宋体"/>
          <w:color w:val="000000"/>
          <w:kern w:val="0"/>
          <w:sz w:val="24"/>
          <w:szCs w:val="24"/>
        </w:rPr>
      </w:pPr>
      <w:r>
        <w:rPr>
          <w:rFonts w:hAnsi="宋体" w:cs="宋体" w:hint="eastAsia"/>
          <w:color w:val="000000"/>
          <w:kern w:val="0"/>
          <w:sz w:val="24"/>
          <w:szCs w:val="24"/>
        </w:rPr>
        <w:t>（</w:t>
      </w:r>
      <w:r w:rsidRPr="00EE6E66">
        <w:rPr>
          <w:rFonts w:hAnsi="宋体" w:cs="宋体" w:hint="eastAsia"/>
          <w:color w:val="000000"/>
          <w:kern w:val="0"/>
          <w:sz w:val="24"/>
          <w:szCs w:val="24"/>
        </w:rPr>
        <w:t>第七届学位评定委员会第六次会议</w:t>
      </w:r>
      <w:r>
        <w:rPr>
          <w:rFonts w:hAnsi="宋体" w:cs="宋体" w:hint="eastAsia"/>
          <w:color w:val="000000"/>
          <w:kern w:val="0"/>
          <w:sz w:val="24"/>
          <w:szCs w:val="24"/>
        </w:rPr>
        <w:t>审议通过）</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1．学位论文选题</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博士研究生论文选题可以是基础研究或应用基础研究。选题应对我国科技发展和国民经济有较大的理论价值或实用价值。</w:t>
      </w:r>
    </w:p>
    <w:p w:rsidR="00DC083F" w:rsidRDefault="00DC083F" w:rsidP="00DC083F">
      <w:pPr>
        <w:pStyle w:val="a3"/>
        <w:spacing w:line="360" w:lineRule="auto"/>
        <w:ind w:firstLineChars="200" w:firstLine="480"/>
        <w:rPr>
          <w:rFonts w:ascii="Times New Roman" w:hAnsi="Times New Roman"/>
          <w:sz w:val="24"/>
          <w:szCs w:val="24"/>
        </w:rPr>
      </w:pPr>
      <w:r w:rsidRPr="00D36EB5">
        <w:rPr>
          <w:rFonts w:hAnsi="宋体" w:cs="宋体" w:hint="eastAsia"/>
          <w:color w:val="000000"/>
          <w:kern w:val="0"/>
          <w:sz w:val="24"/>
          <w:szCs w:val="24"/>
        </w:rPr>
        <w:t>博士生入学后应在导师的指导下，积极收集资料、调查研究以明确研究课题。</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2．学位论文开题时间及要求</w:t>
      </w:r>
    </w:p>
    <w:p w:rsidR="00DC083F"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博士生应在第三学期9月30日前完成开题工作。如有特殊原因不能按时开题，需办理延期开题申请。博士生开题报告采取先评审后做开题报告的方式，</w:t>
      </w:r>
      <w:r>
        <w:rPr>
          <w:rFonts w:hAnsi="宋体" w:cs="宋体" w:hint="eastAsia"/>
          <w:color w:val="000000"/>
          <w:kern w:val="0"/>
          <w:sz w:val="24"/>
          <w:szCs w:val="24"/>
        </w:rPr>
        <w:t>根据</w:t>
      </w:r>
      <w:r w:rsidRPr="00D36EB5">
        <w:rPr>
          <w:rFonts w:hAnsi="宋体" w:cs="宋体" w:hint="eastAsia"/>
          <w:color w:val="000000"/>
          <w:kern w:val="0"/>
          <w:sz w:val="24"/>
          <w:szCs w:val="24"/>
        </w:rPr>
        <w:t>《关</w:t>
      </w:r>
      <w:smartTag w:uri="urn:schemas-microsoft-com:office:smarttags" w:element="PersonName">
        <w:smartTagPr>
          <w:attr w:name="ProductID" w:val="于提高"/>
        </w:smartTagPr>
        <w:r w:rsidRPr="00D36EB5">
          <w:rPr>
            <w:rFonts w:hAnsi="宋体" w:cs="宋体" w:hint="eastAsia"/>
            <w:color w:val="000000"/>
            <w:kern w:val="0"/>
            <w:sz w:val="24"/>
            <w:szCs w:val="24"/>
          </w:rPr>
          <w:t>于提高</w:t>
        </w:r>
      </w:smartTag>
      <w:r w:rsidRPr="00D36EB5">
        <w:rPr>
          <w:rFonts w:hAnsi="宋体" w:cs="宋体" w:hint="eastAsia"/>
          <w:color w:val="000000"/>
          <w:kern w:val="0"/>
          <w:sz w:val="24"/>
          <w:szCs w:val="24"/>
        </w:rPr>
        <w:t>博士学位论文质量的若干补充规定》</w:t>
      </w:r>
      <w:r>
        <w:rPr>
          <w:rFonts w:hAnsi="宋体" w:cs="宋体" w:hint="eastAsia"/>
          <w:color w:val="000000"/>
          <w:kern w:val="0"/>
          <w:sz w:val="24"/>
          <w:szCs w:val="24"/>
        </w:rPr>
        <w:t>，</w:t>
      </w:r>
      <w:r w:rsidRPr="00D36EB5">
        <w:rPr>
          <w:rFonts w:hAnsi="宋体" w:cs="宋体" w:hint="eastAsia"/>
          <w:color w:val="000000"/>
          <w:kern w:val="0"/>
          <w:sz w:val="24"/>
          <w:szCs w:val="24"/>
        </w:rPr>
        <w:t>具体要求</w:t>
      </w:r>
      <w:r>
        <w:rPr>
          <w:rFonts w:hAnsi="宋体" w:cs="宋体" w:hint="eastAsia"/>
          <w:color w:val="000000"/>
          <w:kern w:val="0"/>
          <w:sz w:val="24"/>
          <w:szCs w:val="24"/>
        </w:rPr>
        <w:t>如下：</w:t>
      </w:r>
    </w:p>
    <w:p w:rsidR="00DC083F" w:rsidRPr="000A7EAF" w:rsidRDefault="00DC083F" w:rsidP="00DC083F">
      <w:pPr>
        <w:spacing w:line="360" w:lineRule="auto"/>
        <w:rPr>
          <w:rFonts w:ascii="宋体" w:hAnsi="宋体"/>
          <w:sz w:val="24"/>
        </w:rPr>
      </w:pPr>
      <w:r>
        <w:rPr>
          <w:rFonts w:ascii="宋体" w:hAnsi="宋体" w:cs="宋体" w:hint="eastAsia"/>
          <w:b/>
          <w:bCs/>
          <w:kern w:val="0"/>
          <w:sz w:val="24"/>
        </w:rPr>
        <w:t>2</w:t>
      </w:r>
      <w:r w:rsidRPr="00D303BA">
        <w:rPr>
          <w:rFonts w:ascii="宋体" w:hAnsi="宋体" w:cs="宋体" w:hint="eastAsia"/>
          <w:b/>
          <w:bCs/>
          <w:kern w:val="0"/>
          <w:sz w:val="24"/>
        </w:rPr>
        <w:t>.1 学位论文开题报告内容</w:t>
      </w:r>
      <w:r w:rsidRPr="00D303BA">
        <w:rPr>
          <w:rFonts w:ascii="宋体" w:hAnsi="宋体" w:cs="宋体" w:hint="eastAsia"/>
          <w:b/>
          <w:bCs/>
          <w:kern w:val="0"/>
          <w:sz w:val="24"/>
        </w:rPr>
        <w:cr/>
      </w:r>
      <w:r w:rsidRPr="000A7EAF">
        <w:rPr>
          <w:rFonts w:ascii="宋体" w:hAnsi="宋体" w:hint="eastAsia"/>
        </w:rPr>
        <w:t xml:space="preserve">   </w:t>
      </w:r>
      <w:r w:rsidRPr="000A7EAF">
        <w:rPr>
          <w:rFonts w:ascii="宋体" w:hAnsi="宋体" w:hint="eastAsia"/>
          <w:sz w:val="24"/>
        </w:rPr>
        <w:t xml:space="preserve"> 博士生入学后在导师的指导下，通过查阅文献、收集资料和调查研究等工作，掌握本研究领域国内外现状和发展动态，</w:t>
      </w:r>
      <w:r>
        <w:rPr>
          <w:rFonts w:ascii="宋体" w:hAnsi="宋体" w:hint="eastAsia"/>
          <w:sz w:val="24"/>
        </w:rPr>
        <w:t>在此基础上</w:t>
      </w:r>
      <w:r w:rsidRPr="000A7EAF">
        <w:rPr>
          <w:rFonts w:ascii="宋体" w:hAnsi="宋体" w:hint="eastAsia"/>
          <w:sz w:val="24"/>
        </w:rPr>
        <w:t>确定</w:t>
      </w:r>
      <w:r>
        <w:rPr>
          <w:rFonts w:ascii="宋体" w:hAnsi="宋体" w:hint="eastAsia"/>
          <w:sz w:val="24"/>
        </w:rPr>
        <w:t>具体</w:t>
      </w:r>
      <w:r w:rsidRPr="000A7EAF">
        <w:rPr>
          <w:rFonts w:ascii="宋体" w:hAnsi="宋体" w:hint="eastAsia"/>
          <w:sz w:val="24"/>
        </w:rPr>
        <w:t>研究课题</w:t>
      </w:r>
      <w:r>
        <w:rPr>
          <w:rFonts w:ascii="宋体" w:hAnsi="宋体" w:hint="eastAsia"/>
          <w:sz w:val="24"/>
        </w:rPr>
        <w:t>，并完成</w:t>
      </w:r>
      <w:r w:rsidRPr="000A7EAF">
        <w:rPr>
          <w:rFonts w:ascii="宋体" w:hAnsi="宋体" w:hint="eastAsia"/>
          <w:sz w:val="24"/>
        </w:rPr>
        <w:t>开题报告。</w:t>
      </w:r>
    </w:p>
    <w:p w:rsidR="00DC083F" w:rsidRDefault="00DC083F" w:rsidP="00DC083F">
      <w:pPr>
        <w:spacing w:line="360" w:lineRule="auto"/>
        <w:ind w:firstLineChars="200" w:firstLine="480"/>
        <w:rPr>
          <w:b/>
          <w:sz w:val="24"/>
        </w:rPr>
      </w:pPr>
      <w:r w:rsidRPr="000A7EAF">
        <w:rPr>
          <w:rFonts w:ascii="宋体" w:hAnsi="宋体" w:hint="eastAsia"/>
          <w:sz w:val="24"/>
        </w:rPr>
        <w:t>开题报告应包括以下内容：</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(1) 课题来源、选题依据（包括课题的研究意义</w:t>
      </w:r>
      <w:r>
        <w:rPr>
          <w:rFonts w:hAnsi="宋体" w:hint="eastAsia"/>
          <w:sz w:val="24"/>
          <w:szCs w:val="24"/>
        </w:rPr>
        <w:t>、</w:t>
      </w:r>
      <w:r w:rsidRPr="000A7EAF">
        <w:rPr>
          <w:rFonts w:hAnsi="宋体" w:hint="eastAsia"/>
          <w:sz w:val="24"/>
          <w:szCs w:val="24"/>
        </w:rPr>
        <w:t>国内外现状分析）；</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(2) 课题创新之处；</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 xml:space="preserve">(3) </w:t>
      </w:r>
      <w:r>
        <w:rPr>
          <w:rFonts w:hAnsi="宋体" w:hint="eastAsia"/>
          <w:sz w:val="24"/>
          <w:szCs w:val="24"/>
        </w:rPr>
        <w:t>课题研究目标、研究内容以及拟解决的关键</w:t>
      </w:r>
      <w:r w:rsidRPr="000A7EAF">
        <w:rPr>
          <w:rFonts w:hAnsi="宋体" w:hint="eastAsia"/>
          <w:sz w:val="24"/>
          <w:szCs w:val="24"/>
        </w:rPr>
        <w:t>问题；</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(4) 课题拟采取的研究方法、技术路线、试验方案及其可行性分析；</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(5) 课题的预期进展和预期成果；</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(6) 指导教师与本课题有关的工作积累；</w:t>
      </w:r>
    </w:p>
    <w:p w:rsidR="00DC083F" w:rsidRPr="000A7EAF" w:rsidRDefault="00DC083F" w:rsidP="00DC083F">
      <w:pPr>
        <w:pStyle w:val="a3"/>
        <w:spacing w:line="360" w:lineRule="auto"/>
        <w:ind w:firstLineChars="200" w:firstLine="480"/>
        <w:rPr>
          <w:rFonts w:hAnsi="宋体"/>
          <w:sz w:val="24"/>
          <w:szCs w:val="24"/>
        </w:rPr>
      </w:pPr>
      <w:r w:rsidRPr="000A7EAF">
        <w:rPr>
          <w:rFonts w:hAnsi="宋体" w:hint="eastAsia"/>
          <w:sz w:val="24"/>
          <w:szCs w:val="24"/>
        </w:rPr>
        <w:t>(7) 研究经费预算和经费落实情况。</w:t>
      </w:r>
    </w:p>
    <w:p w:rsidR="00DC083F" w:rsidRPr="00D303BA" w:rsidRDefault="00DC083F" w:rsidP="00DC083F">
      <w:pPr>
        <w:pStyle w:val="a3"/>
        <w:spacing w:line="360" w:lineRule="auto"/>
        <w:rPr>
          <w:rFonts w:hAnsi="宋体" w:cs="宋体"/>
          <w:b/>
          <w:bCs/>
          <w:kern w:val="0"/>
          <w:sz w:val="24"/>
          <w:szCs w:val="24"/>
        </w:rPr>
      </w:pPr>
      <w:r>
        <w:rPr>
          <w:rFonts w:hAnsi="宋体" w:cs="宋体" w:hint="eastAsia"/>
          <w:b/>
          <w:bCs/>
          <w:kern w:val="0"/>
          <w:sz w:val="24"/>
          <w:szCs w:val="24"/>
        </w:rPr>
        <w:t>2</w:t>
      </w:r>
      <w:r w:rsidRPr="00D303BA">
        <w:rPr>
          <w:rFonts w:hAnsi="宋体" w:cs="宋体" w:hint="eastAsia"/>
          <w:b/>
          <w:bCs/>
          <w:kern w:val="0"/>
          <w:sz w:val="24"/>
          <w:szCs w:val="24"/>
        </w:rPr>
        <w:t>.2 学位论文开题报告评审及评审意见的处理</w:t>
      </w:r>
    </w:p>
    <w:p w:rsidR="00DC083F" w:rsidRPr="00BE168B" w:rsidRDefault="00DC083F" w:rsidP="00DC083F">
      <w:pPr>
        <w:pStyle w:val="a3"/>
        <w:spacing w:line="360" w:lineRule="auto"/>
        <w:rPr>
          <w:rFonts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sz w:val="24"/>
            <w:szCs w:val="24"/>
          </w:rPr>
          <w:t>2</w:t>
        </w:r>
        <w:r w:rsidRPr="00BE168B">
          <w:rPr>
            <w:rFonts w:hAnsi="宋体" w:hint="eastAsia"/>
            <w:sz w:val="24"/>
            <w:szCs w:val="24"/>
          </w:rPr>
          <w:t>.2.1</w:t>
        </w:r>
      </w:smartTag>
      <w:r w:rsidRPr="00BE168B">
        <w:rPr>
          <w:rFonts w:hAnsi="宋体" w:hint="eastAsia"/>
          <w:sz w:val="24"/>
          <w:szCs w:val="24"/>
        </w:rPr>
        <w:t xml:space="preserve"> 开题报告评审</w:t>
      </w:r>
    </w:p>
    <w:p w:rsidR="00DC083F" w:rsidRDefault="00DC083F" w:rsidP="00DC083F">
      <w:pPr>
        <w:pStyle w:val="a3"/>
        <w:spacing w:line="360" w:lineRule="auto"/>
        <w:ind w:firstLineChars="200" w:firstLine="480"/>
        <w:rPr>
          <w:rFonts w:ascii="黑体" w:eastAsia="黑体"/>
          <w:sz w:val="24"/>
          <w:szCs w:val="24"/>
        </w:rPr>
      </w:pPr>
      <w:r>
        <w:rPr>
          <w:rFonts w:ascii="Times New Roman" w:hAnsi="Times New Roman" w:hint="eastAsia"/>
          <w:sz w:val="24"/>
          <w:szCs w:val="24"/>
        </w:rPr>
        <w:t>博士生开题报告采取先评审后做开题报告的方式。开题报告评审专家由各学院负责聘请，一般应聘请</w:t>
      </w:r>
      <w:r>
        <w:rPr>
          <w:rFonts w:ascii="Times New Roman" w:hAnsi="Times New Roman" w:hint="eastAsia"/>
          <w:sz w:val="24"/>
          <w:szCs w:val="24"/>
        </w:rPr>
        <w:t>3</w:t>
      </w:r>
      <w:r>
        <w:rPr>
          <w:rFonts w:ascii="Times New Roman" w:hAnsi="Times New Roman" w:hint="eastAsia"/>
          <w:sz w:val="24"/>
          <w:szCs w:val="24"/>
        </w:rPr>
        <w:t>名教授或相当职称的专家，专</w:t>
      </w:r>
      <w:smartTag w:uri="urn:schemas-microsoft-com:office:smarttags" w:element="PersonName">
        <w:smartTagPr>
          <w:attr w:name="ProductID" w:val="家中的"/>
        </w:smartTagPr>
        <w:r>
          <w:rPr>
            <w:rFonts w:ascii="Times New Roman" w:hAnsi="Times New Roman" w:hint="eastAsia"/>
            <w:sz w:val="24"/>
            <w:szCs w:val="24"/>
          </w:rPr>
          <w:t>家中的</w:t>
        </w:r>
      </w:smartTag>
      <w:r>
        <w:rPr>
          <w:rFonts w:ascii="Times New Roman" w:hAnsi="Times New Roman" w:hint="eastAsia"/>
          <w:sz w:val="24"/>
          <w:szCs w:val="24"/>
        </w:rPr>
        <w:t>博士生导师不应少于</w:t>
      </w:r>
      <w:r>
        <w:rPr>
          <w:rFonts w:ascii="Times New Roman" w:hAnsi="Times New Roman" w:hint="eastAsia"/>
          <w:sz w:val="24"/>
          <w:szCs w:val="24"/>
        </w:rPr>
        <w:t>2</w:t>
      </w:r>
      <w:r>
        <w:rPr>
          <w:rFonts w:ascii="Times New Roman" w:hAnsi="Times New Roman" w:hint="eastAsia"/>
          <w:sz w:val="24"/>
          <w:szCs w:val="24"/>
        </w:rPr>
        <w:t>名。</w:t>
      </w:r>
    </w:p>
    <w:p w:rsidR="00DC083F" w:rsidRDefault="00DC083F" w:rsidP="00DC083F">
      <w:pPr>
        <w:pStyle w:val="a3"/>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开题报告经导师审查合格后</w:t>
      </w:r>
      <w:r>
        <w:rPr>
          <w:rFonts w:ascii="Times New Roman" w:hAnsi="Times New Roman" w:hint="eastAsia"/>
          <w:sz w:val="24"/>
          <w:szCs w:val="24"/>
        </w:rPr>
        <w:t xml:space="preserve">, </w:t>
      </w:r>
      <w:r w:rsidRPr="00166D5F">
        <w:rPr>
          <w:rFonts w:ascii="Times New Roman" w:hAnsi="Times New Roman" w:hint="eastAsia"/>
          <w:sz w:val="24"/>
          <w:szCs w:val="24"/>
        </w:rPr>
        <w:t>从研究生院网页上下载</w:t>
      </w:r>
      <w:r w:rsidRPr="00166D5F">
        <w:rPr>
          <w:rFonts w:ascii="Times New Roman" w:hAnsi="Times New Roman" w:hint="eastAsia"/>
          <w:sz w:val="24"/>
          <w:szCs w:val="24"/>
        </w:rPr>
        <w:t>4</w:t>
      </w:r>
      <w:r w:rsidRPr="00166D5F">
        <w:rPr>
          <w:rFonts w:ascii="Times New Roman" w:hAnsi="Times New Roman" w:hint="eastAsia"/>
          <w:sz w:val="24"/>
          <w:szCs w:val="24"/>
        </w:rPr>
        <w:t>份空白《博士学位论</w:t>
      </w:r>
      <w:r w:rsidRPr="00166D5F">
        <w:rPr>
          <w:rFonts w:ascii="Times New Roman" w:hAnsi="Times New Roman" w:hint="eastAsia"/>
          <w:sz w:val="24"/>
          <w:szCs w:val="24"/>
        </w:rPr>
        <w:lastRenderedPageBreak/>
        <w:t>文开题报告评议书》，</w:t>
      </w:r>
      <w:r>
        <w:rPr>
          <w:rFonts w:ascii="Times New Roman" w:hAnsi="Times New Roman" w:hint="eastAsia"/>
          <w:sz w:val="24"/>
          <w:szCs w:val="24"/>
        </w:rPr>
        <w:t>其中</w:t>
      </w:r>
      <w:r>
        <w:rPr>
          <w:rFonts w:ascii="Times New Roman" w:hAnsi="Times New Roman" w:hint="eastAsia"/>
          <w:sz w:val="24"/>
          <w:szCs w:val="24"/>
        </w:rPr>
        <w:t>1</w:t>
      </w:r>
      <w:r>
        <w:rPr>
          <w:rFonts w:ascii="Times New Roman" w:hAnsi="Times New Roman" w:hint="eastAsia"/>
          <w:sz w:val="24"/>
          <w:szCs w:val="24"/>
        </w:rPr>
        <w:t>份送交导师填写评审意见，</w:t>
      </w:r>
      <w:r>
        <w:rPr>
          <w:rFonts w:ascii="Times New Roman" w:hAnsi="Times New Roman" w:hint="eastAsia"/>
          <w:sz w:val="24"/>
          <w:szCs w:val="24"/>
        </w:rPr>
        <w:t>3</w:t>
      </w:r>
      <w:r>
        <w:rPr>
          <w:rFonts w:ascii="Times New Roman" w:hAnsi="Times New Roman" w:hint="eastAsia"/>
          <w:sz w:val="24"/>
          <w:szCs w:val="24"/>
        </w:rPr>
        <w:t>份与开题报告一同送交专家评审，评审时间一般为二周。开题报告评审意见返回后，若有二份评审意见是“不同意开题”，则需要对开题报告进行修改，再重新组织评审。</w:t>
      </w:r>
    </w:p>
    <w:p w:rsidR="00DC083F" w:rsidRPr="00BE168B" w:rsidRDefault="00DC083F" w:rsidP="00DC083F">
      <w:pPr>
        <w:pStyle w:val="a3"/>
        <w:spacing w:line="360" w:lineRule="auto"/>
        <w:rPr>
          <w:rFonts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sz w:val="24"/>
            <w:szCs w:val="24"/>
          </w:rPr>
          <w:t>2</w:t>
        </w:r>
        <w:r w:rsidRPr="00BE168B">
          <w:rPr>
            <w:rFonts w:hAnsi="宋体" w:hint="eastAsia"/>
            <w:sz w:val="24"/>
            <w:szCs w:val="24"/>
          </w:rPr>
          <w:t>.2.2</w:t>
        </w:r>
      </w:smartTag>
      <w:r w:rsidRPr="00BE168B">
        <w:rPr>
          <w:rFonts w:hAnsi="宋体" w:hint="eastAsia"/>
          <w:sz w:val="24"/>
          <w:szCs w:val="24"/>
        </w:rPr>
        <w:t xml:space="preserve"> 开题报告论证会专家</w:t>
      </w:r>
      <w:r w:rsidRPr="00BE168B">
        <w:rPr>
          <w:rFonts w:hAnsi="宋体"/>
          <w:sz w:val="24"/>
          <w:szCs w:val="24"/>
        </w:rPr>
        <w:t>组成</w:t>
      </w:r>
    </w:p>
    <w:p w:rsidR="00DC083F" w:rsidRDefault="00DC083F" w:rsidP="00DC083F">
      <w:pPr>
        <w:spacing w:line="360" w:lineRule="auto"/>
        <w:ind w:firstLineChars="200" w:firstLine="480"/>
        <w:rPr>
          <w:sz w:val="24"/>
        </w:rPr>
      </w:pPr>
      <w:r>
        <w:rPr>
          <w:rFonts w:hint="eastAsia"/>
          <w:sz w:val="24"/>
        </w:rPr>
        <w:t>开题报告论证会由各学院或学科负责组织。开题报告论证会应至少聘请</w:t>
      </w:r>
      <w:r>
        <w:rPr>
          <w:rFonts w:hint="eastAsia"/>
          <w:sz w:val="24"/>
        </w:rPr>
        <w:t>5</w:t>
      </w:r>
      <w:r>
        <w:rPr>
          <w:rFonts w:hint="eastAsia"/>
          <w:sz w:val="24"/>
        </w:rPr>
        <w:t>名教授和相当职称的专</w:t>
      </w:r>
      <w:smartTag w:uri="urn:schemas-microsoft-com:office:smarttags" w:element="PersonName">
        <w:smartTagPr>
          <w:attr w:name="ProductID" w:val="家或有"/>
        </w:smartTagPr>
        <w:r>
          <w:rPr>
            <w:rFonts w:hint="eastAsia"/>
            <w:sz w:val="24"/>
          </w:rPr>
          <w:t>家或有</w:t>
        </w:r>
      </w:smartTag>
      <w:r>
        <w:rPr>
          <w:rFonts w:hint="eastAsia"/>
          <w:sz w:val="24"/>
        </w:rPr>
        <w:t>博士学</w:t>
      </w:r>
      <w:smartTag w:uri="urn:schemas-microsoft-com:office:smarttags" w:element="PersonName">
        <w:smartTagPr>
          <w:attr w:name="ProductID" w:val="历的副"/>
        </w:smartTagPr>
        <w:r>
          <w:rPr>
            <w:rFonts w:hint="eastAsia"/>
            <w:sz w:val="24"/>
          </w:rPr>
          <w:t>历的副</w:t>
        </w:r>
      </w:smartTag>
      <w:r>
        <w:rPr>
          <w:rFonts w:hint="eastAsia"/>
          <w:sz w:val="24"/>
        </w:rPr>
        <w:t>教授和相当职称的专家参加。其中博士生导师不少于</w:t>
      </w:r>
      <w:r>
        <w:rPr>
          <w:sz w:val="24"/>
        </w:rPr>
        <w:t>3</w:t>
      </w:r>
      <w:r>
        <w:rPr>
          <w:rFonts w:hint="eastAsia"/>
          <w:sz w:val="24"/>
        </w:rPr>
        <w:t>名（</w:t>
      </w:r>
      <w:proofErr w:type="gramStart"/>
      <w:r>
        <w:rPr>
          <w:rFonts w:hint="eastAsia"/>
          <w:sz w:val="24"/>
        </w:rPr>
        <w:t>含指导</w:t>
      </w:r>
      <w:proofErr w:type="gramEnd"/>
      <w:r>
        <w:rPr>
          <w:rFonts w:hint="eastAsia"/>
          <w:sz w:val="24"/>
        </w:rPr>
        <w:t>教师），若选题为交叉学科，则应适当增加相关学科的专家参加。应提前将开题报告送交参加开题报告论证会的专家。</w:t>
      </w:r>
    </w:p>
    <w:p w:rsidR="00DC083F" w:rsidRDefault="00DC083F" w:rsidP="00DC083F">
      <w:pPr>
        <w:spacing w:line="360" w:lineRule="auto"/>
        <w:ind w:firstLineChars="200" w:firstLine="480"/>
        <w:rPr>
          <w:sz w:val="24"/>
        </w:rPr>
      </w:pPr>
      <w:r>
        <w:rPr>
          <w:rFonts w:hint="eastAsia"/>
          <w:sz w:val="24"/>
        </w:rPr>
        <w:t>参加开题报告论证会的专家名单，须经学院负责研究生教学的院长批准后方可生效。</w:t>
      </w:r>
    </w:p>
    <w:p w:rsidR="00DC083F" w:rsidRPr="00BE168B" w:rsidRDefault="00DC083F" w:rsidP="00DC083F">
      <w:pPr>
        <w:pStyle w:val="a3"/>
        <w:spacing w:line="360" w:lineRule="auto"/>
        <w:rPr>
          <w:rFonts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sz w:val="24"/>
            <w:szCs w:val="24"/>
          </w:rPr>
          <w:t>2</w:t>
        </w:r>
        <w:r w:rsidRPr="00BE168B">
          <w:rPr>
            <w:rFonts w:hAnsi="宋体" w:hint="eastAsia"/>
            <w:sz w:val="24"/>
            <w:szCs w:val="24"/>
          </w:rPr>
          <w:t>.2.3</w:t>
        </w:r>
      </w:smartTag>
      <w:r w:rsidRPr="00BE168B">
        <w:rPr>
          <w:rFonts w:hAnsi="宋体" w:hint="eastAsia"/>
          <w:sz w:val="24"/>
          <w:szCs w:val="24"/>
        </w:rPr>
        <w:t xml:space="preserve"> 开题报告论证会程序</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开题报告论证会应张贴海报，公开举行。</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论证会程序如下：</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）主持人宣读开题报告论证会程序；</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）博士生陈述开题报告主要内容</w:t>
      </w:r>
      <w:r>
        <w:rPr>
          <w:rFonts w:ascii="Times New Roman" w:hAnsi="Times New Roman"/>
          <w:sz w:val="24"/>
          <w:szCs w:val="24"/>
        </w:rPr>
        <w:t>(</w:t>
      </w:r>
      <w:r>
        <w:rPr>
          <w:rFonts w:ascii="Times New Roman" w:hAnsi="Times New Roman" w:hint="eastAsia"/>
          <w:sz w:val="24"/>
          <w:szCs w:val="24"/>
        </w:rPr>
        <w:t>30-40</w:t>
      </w:r>
      <w:r>
        <w:rPr>
          <w:rFonts w:ascii="Times New Roman" w:hAnsi="Times New Roman" w:hint="eastAsia"/>
          <w:sz w:val="24"/>
          <w:szCs w:val="24"/>
        </w:rPr>
        <w:t>分钟</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 xml:space="preserve"> </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）宣读开题报告评审专家对开题报告的评审意见；</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）与会专家和列席人员</w:t>
      </w:r>
      <w:smartTag w:uri="urn:schemas-microsoft-com:office:smarttags" w:element="PersonName">
        <w:smartTagPr>
          <w:attr w:name="ProductID" w:val="向"/>
        </w:smartTagPr>
        <w:r>
          <w:rPr>
            <w:rFonts w:ascii="Times New Roman" w:hAnsi="Times New Roman" w:hint="eastAsia"/>
            <w:sz w:val="24"/>
            <w:szCs w:val="24"/>
          </w:rPr>
          <w:t>向</w:t>
        </w:r>
      </w:smartTag>
      <w:r>
        <w:rPr>
          <w:rFonts w:ascii="Times New Roman" w:hAnsi="Times New Roman" w:hint="eastAsia"/>
          <w:sz w:val="24"/>
          <w:szCs w:val="24"/>
        </w:rPr>
        <w:t>博士生提问，博士生回答问题；</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）与会专</w:t>
      </w:r>
      <w:smartTag w:uri="urn:schemas-microsoft-com:office:smarttags" w:element="PersonName">
        <w:smartTagPr>
          <w:attr w:name="ProductID" w:val="家和"/>
        </w:smartTagPr>
        <w:r>
          <w:rPr>
            <w:rFonts w:ascii="Times New Roman" w:hAnsi="Times New Roman" w:hint="eastAsia"/>
            <w:sz w:val="24"/>
            <w:szCs w:val="24"/>
          </w:rPr>
          <w:t>家和</w:t>
        </w:r>
      </w:smartTag>
      <w:r>
        <w:rPr>
          <w:rFonts w:ascii="Times New Roman" w:hAnsi="Times New Roman" w:hint="eastAsia"/>
          <w:sz w:val="24"/>
          <w:szCs w:val="24"/>
        </w:rPr>
        <w:t>博士生讨论开题报告；</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）与会专家在开题报告论证意见书上签署意见；</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）公布开题报告论证结论。</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在开题报告论证会上，导</w:t>
      </w:r>
      <w:smartTag w:uri="urn:schemas-microsoft-com:office:smarttags" w:element="PersonName">
        <w:smartTagPr>
          <w:attr w:name="ProductID" w:val="师对"/>
        </w:smartTagPr>
        <w:r>
          <w:rPr>
            <w:rFonts w:ascii="Times New Roman" w:hAnsi="Times New Roman" w:hint="eastAsia"/>
            <w:sz w:val="24"/>
            <w:szCs w:val="24"/>
          </w:rPr>
          <w:t>师对</w:t>
        </w:r>
      </w:smartTag>
      <w:r>
        <w:rPr>
          <w:rFonts w:ascii="Times New Roman" w:hAnsi="Times New Roman" w:hint="eastAsia"/>
          <w:sz w:val="24"/>
          <w:szCs w:val="24"/>
        </w:rPr>
        <w:t>博士生的开题报告可作必要的解释和说明，但不</w:t>
      </w:r>
      <w:smartTag w:uri="urn:schemas-microsoft-com:office:smarttags" w:element="PersonName">
        <w:smartTagPr>
          <w:attr w:name="ProductID" w:val="能代替"/>
        </w:smartTagPr>
        <w:r>
          <w:rPr>
            <w:rFonts w:ascii="Times New Roman" w:hAnsi="Times New Roman" w:hint="eastAsia"/>
            <w:sz w:val="24"/>
            <w:szCs w:val="24"/>
          </w:rPr>
          <w:t>能代替</w:t>
        </w:r>
      </w:smartTag>
      <w:r>
        <w:rPr>
          <w:rFonts w:ascii="Times New Roman" w:hAnsi="Times New Roman" w:hint="eastAsia"/>
          <w:sz w:val="24"/>
          <w:szCs w:val="24"/>
        </w:rPr>
        <w:t>博士生回答专家提出的问题。</w:t>
      </w:r>
    </w:p>
    <w:p w:rsidR="00DC083F" w:rsidRPr="00BE168B" w:rsidRDefault="00DC083F" w:rsidP="00DC083F">
      <w:pPr>
        <w:pStyle w:val="a3"/>
        <w:spacing w:line="360" w:lineRule="auto"/>
        <w:rPr>
          <w:rFonts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sz w:val="24"/>
            <w:szCs w:val="24"/>
          </w:rPr>
          <w:t>2</w:t>
        </w:r>
        <w:r w:rsidRPr="00BE168B">
          <w:rPr>
            <w:rFonts w:hAnsi="宋体" w:hint="eastAsia"/>
            <w:sz w:val="24"/>
            <w:szCs w:val="24"/>
          </w:rPr>
          <w:t>.2.4</w:t>
        </w:r>
      </w:smartTag>
      <w:r w:rsidRPr="00BE168B">
        <w:rPr>
          <w:rFonts w:hAnsi="宋体" w:hint="eastAsia"/>
          <w:sz w:val="24"/>
          <w:szCs w:val="24"/>
        </w:rPr>
        <w:t>开题报告论证会结论</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开题报告论证意见书中列有“同意开题”、“修改后开题”、“重新开题”三种选项，与会专家在三种选项中选择一项。</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名与会专家中若有</w:t>
      </w:r>
      <w:r>
        <w:rPr>
          <w:rFonts w:ascii="Times New Roman" w:hAnsi="Times New Roman" w:hint="eastAsia"/>
          <w:sz w:val="24"/>
          <w:szCs w:val="24"/>
        </w:rPr>
        <w:t>4</w:t>
      </w:r>
      <w:r>
        <w:rPr>
          <w:rFonts w:ascii="Times New Roman" w:hAnsi="Times New Roman" w:hint="eastAsia"/>
          <w:sz w:val="24"/>
          <w:szCs w:val="24"/>
        </w:rPr>
        <w:t>名专家同意开题方可直接开题。</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若有</w:t>
      </w:r>
      <w:r>
        <w:rPr>
          <w:rFonts w:ascii="Times New Roman" w:hAnsi="Times New Roman" w:hint="eastAsia"/>
          <w:sz w:val="24"/>
          <w:szCs w:val="24"/>
        </w:rPr>
        <w:t>2</w:t>
      </w:r>
      <w:r>
        <w:rPr>
          <w:rFonts w:ascii="Times New Roman" w:hAnsi="Times New Roman" w:hint="eastAsia"/>
          <w:sz w:val="24"/>
          <w:szCs w:val="24"/>
        </w:rPr>
        <w:t>名或</w:t>
      </w:r>
      <w:r>
        <w:rPr>
          <w:rFonts w:ascii="Times New Roman" w:hAnsi="Times New Roman" w:hint="eastAsia"/>
          <w:sz w:val="24"/>
          <w:szCs w:val="24"/>
        </w:rPr>
        <w:t>2</w:t>
      </w:r>
      <w:r>
        <w:rPr>
          <w:rFonts w:ascii="Times New Roman" w:hAnsi="Times New Roman" w:hint="eastAsia"/>
          <w:sz w:val="24"/>
          <w:szCs w:val="24"/>
        </w:rPr>
        <w:t>名以上的专家建议修改后开题，博士生应根据论证专家提出的意见，对开题报告作进一步修改，导师同意后向学院提交开题报告修改情况书面说明，经批准后方可开题。</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若是同意开题的专家不足</w:t>
      </w:r>
      <w:r>
        <w:rPr>
          <w:rFonts w:ascii="Times New Roman" w:hAnsi="Times New Roman" w:hint="eastAsia"/>
          <w:sz w:val="24"/>
          <w:szCs w:val="24"/>
        </w:rPr>
        <w:t>3</w:t>
      </w:r>
      <w:r>
        <w:rPr>
          <w:rFonts w:ascii="Times New Roman" w:hAnsi="Times New Roman" w:hint="eastAsia"/>
          <w:sz w:val="24"/>
          <w:szCs w:val="24"/>
        </w:rPr>
        <w:t>名，博士生需对开题报告作进一步修改，并向学院提交开题报告修改情况书面说明，经学院同意后可举行第二次开题报告论证会，如果开题报告仍然通不过，则要查清原因，酌情处理。</w:t>
      </w:r>
    </w:p>
    <w:p w:rsidR="00DC083F" w:rsidRDefault="00DC083F" w:rsidP="00DC083F">
      <w:pPr>
        <w:pStyle w:val="a3"/>
        <w:spacing w:line="360" w:lineRule="auto"/>
        <w:ind w:firstLineChars="200" w:firstLine="480"/>
        <w:rPr>
          <w:rFonts w:ascii="Times New Roman" w:hAnsi="Times New Roman"/>
          <w:sz w:val="24"/>
          <w:szCs w:val="24"/>
        </w:rPr>
      </w:pPr>
      <w:r>
        <w:rPr>
          <w:rFonts w:ascii="Times New Roman" w:hAnsi="Times New Roman" w:hint="eastAsia"/>
          <w:sz w:val="24"/>
          <w:szCs w:val="24"/>
        </w:rPr>
        <w:t>若聘请的专家人数多于</w:t>
      </w:r>
      <w:r>
        <w:rPr>
          <w:rFonts w:ascii="Times New Roman" w:hAnsi="Times New Roman" w:hint="eastAsia"/>
          <w:sz w:val="24"/>
          <w:szCs w:val="24"/>
        </w:rPr>
        <w:t>5</w:t>
      </w:r>
      <w:r>
        <w:rPr>
          <w:rFonts w:ascii="Times New Roman" w:hAnsi="Times New Roman" w:hint="eastAsia"/>
          <w:sz w:val="24"/>
          <w:szCs w:val="24"/>
        </w:rPr>
        <w:t>名，则应参照以上专家意见的人数比例酌情处理。</w:t>
      </w:r>
    </w:p>
    <w:p w:rsidR="00DC083F" w:rsidRPr="00D36EB5" w:rsidRDefault="00DC083F" w:rsidP="00DC083F">
      <w:pPr>
        <w:pStyle w:val="a3"/>
        <w:spacing w:line="360" w:lineRule="auto"/>
        <w:ind w:firstLineChars="200" w:firstLine="480"/>
        <w:rPr>
          <w:rFonts w:hAnsi="宋体" w:cs="宋体"/>
          <w:color w:val="000000"/>
          <w:kern w:val="0"/>
          <w:sz w:val="24"/>
          <w:szCs w:val="24"/>
        </w:rPr>
      </w:pPr>
      <w:r>
        <w:rPr>
          <w:rFonts w:ascii="Times New Roman" w:hAnsi="Times New Roman" w:hint="eastAsia"/>
          <w:sz w:val="24"/>
          <w:szCs w:val="24"/>
        </w:rPr>
        <w:t>开题报告的</w:t>
      </w:r>
      <w:r>
        <w:rPr>
          <w:rFonts w:ascii="Times New Roman" w:hAnsi="Times New Roman"/>
          <w:sz w:val="24"/>
          <w:szCs w:val="24"/>
        </w:rPr>
        <w:t>专家</w:t>
      </w:r>
      <w:r>
        <w:rPr>
          <w:rFonts w:ascii="Times New Roman" w:hAnsi="Times New Roman" w:hint="eastAsia"/>
          <w:sz w:val="24"/>
          <w:szCs w:val="24"/>
        </w:rPr>
        <w:t>评审意见和开题报告会的专家论证意见应送交学院办公室备案，并作为博士生论文中期检查的必备材料。</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3．《文献综述及开题报告》送交时间</w:t>
      </w:r>
    </w:p>
    <w:p w:rsidR="00DC083F" w:rsidRPr="00FC568D" w:rsidRDefault="00DC083F" w:rsidP="00DC083F">
      <w:pPr>
        <w:pStyle w:val="a3"/>
        <w:spacing w:line="360" w:lineRule="auto"/>
        <w:ind w:firstLineChars="200" w:firstLine="480"/>
        <w:rPr>
          <w:rFonts w:ascii="Times New Roman" w:hAnsi="Times New Roman"/>
          <w:color w:val="FF0000"/>
          <w:sz w:val="24"/>
          <w:szCs w:val="24"/>
        </w:rPr>
      </w:pPr>
      <w:r w:rsidRPr="00D36EB5">
        <w:rPr>
          <w:rFonts w:hAnsi="宋体" w:cs="宋体" w:hint="eastAsia"/>
          <w:color w:val="000000"/>
          <w:kern w:val="0"/>
          <w:sz w:val="24"/>
          <w:szCs w:val="24"/>
        </w:rPr>
        <w:t>开题报告论证会结束后，博士生应在一周内将开题有关材料送交学院办公室。各学院办公室应于第三学期</w:t>
      </w:r>
      <w:smartTag w:uri="urn:schemas-microsoft-com:office:smarttags" w:element="chsdate">
        <w:smartTagPr>
          <w:attr w:name="IsROCDate" w:val="False"/>
          <w:attr w:name="IsLunarDate" w:val="False"/>
          <w:attr w:name="Day" w:val="20"/>
          <w:attr w:name="Month" w:val="10"/>
          <w:attr w:name="Year" w:val="2006"/>
        </w:smartTagPr>
        <w:r w:rsidRPr="00D36EB5">
          <w:rPr>
            <w:rFonts w:hAnsi="宋体" w:cs="宋体" w:hint="eastAsia"/>
            <w:color w:val="000000"/>
            <w:kern w:val="0"/>
            <w:sz w:val="24"/>
            <w:szCs w:val="24"/>
          </w:rPr>
          <w:t>10月20日前</w:t>
        </w:r>
      </w:smartTag>
      <w:r w:rsidRPr="00D36EB5">
        <w:rPr>
          <w:rFonts w:hAnsi="宋体" w:cs="宋体" w:hint="eastAsia"/>
          <w:color w:val="000000"/>
          <w:kern w:val="0"/>
          <w:sz w:val="24"/>
          <w:szCs w:val="24"/>
        </w:rPr>
        <w:t>将博士生开题报告题目汇总表（打印稿和电子版）送交学位办公室。</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4．学位论文工作</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博士生入学后，一般从第二学期开始正式进入论文阶段。论文工作时间从开题到答辩不应少于18个月。</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4.1发表学术论文的规定</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参阅《中国石油大学（华东）博士生学习期间发表学术论文基本要求》</w:t>
      </w:r>
      <w:r>
        <w:rPr>
          <w:rFonts w:hAnsi="宋体" w:cs="宋体" w:hint="eastAsia"/>
          <w:color w:val="000000"/>
          <w:kern w:val="0"/>
          <w:sz w:val="24"/>
          <w:szCs w:val="24"/>
        </w:rPr>
        <w:t>。</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4.2学位论文和学位论文摘要篇幅要求</w:t>
      </w:r>
    </w:p>
    <w:p w:rsidR="00DC083F" w:rsidRPr="00D36EB5" w:rsidRDefault="00DC083F" w:rsidP="00DC083F">
      <w:pPr>
        <w:pStyle w:val="a3"/>
        <w:spacing w:line="400" w:lineRule="exact"/>
        <w:ind w:firstLine="420"/>
        <w:rPr>
          <w:rFonts w:hAnsi="宋体" w:cs="宋体"/>
          <w:color w:val="000000"/>
          <w:kern w:val="0"/>
          <w:sz w:val="24"/>
          <w:szCs w:val="24"/>
        </w:rPr>
      </w:pPr>
      <w:r w:rsidRPr="00D36EB5">
        <w:rPr>
          <w:rFonts w:hAnsi="宋体" w:cs="宋体" w:hint="eastAsia"/>
          <w:color w:val="000000"/>
          <w:kern w:val="0"/>
          <w:sz w:val="24"/>
          <w:szCs w:val="24"/>
        </w:rPr>
        <w:t>参见《</w:t>
      </w:r>
      <w:r w:rsidRPr="008C6628">
        <w:rPr>
          <w:rFonts w:hAnsi="宋体" w:cs="宋体" w:hint="eastAsia"/>
          <w:color w:val="000000"/>
          <w:kern w:val="0"/>
          <w:sz w:val="24"/>
          <w:szCs w:val="24"/>
        </w:rPr>
        <w:t>中国石油大学（华东）研究生学位论文书写基本要求</w:t>
      </w:r>
      <w:r w:rsidRPr="00D36EB5">
        <w:rPr>
          <w:rFonts w:hAnsi="宋体" w:cs="宋体" w:hint="eastAsia"/>
          <w:color w:val="000000"/>
          <w:kern w:val="0"/>
          <w:sz w:val="24"/>
          <w:szCs w:val="24"/>
        </w:rPr>
        <w:t>》。</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4.3学位论文和摘要报送</w:t>
      </w:r>
    </w:p>
    <w:p w:rsidR="00DC083F" w:rsidRPr="00D91A7C" w:rsidRDefault="00DC083F" w:rsidP="00DC083F">
      <w:pPr>
        <w:pStyle w:val="a3"/>
        <w:spacing w:line="360" w:lineRule="auto"/>
        <w:ind w:firstLineChars="200" w:firstLine="480"/>
      </w:pPr>
      <w:r w:rsidRPr="00D36EB5">
        <w:rPr>
          <w:rFonts w:hAnsi="宋体" w:cs="宋体" w:hint="eastAsia"/>
          <w:color w:val="000000"/>
          <w:kern w:val="0"/>
          <w:sz w:val="24"/>
          <w:szCs w:val="24"/>
        </w:rPr>
        <w:t>博士生应及时向各院（系、部）办公室送交论文及摘要，由各院（系、部）收齐后在学校规定的时间内送到学位办公室。</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4.4学位</w:t>
      </w:r>
      <w:r w:rsidRPr="00664F39">
        <w:rPr>
          <w:rFonts w:hAnsi="宋体"/>
          <w:b/>
          <w:sz w:val="24"/>
          <w:szCs w:val="24"/>
        </w:rPr>
        <w:t>论文评阅</w:t>
      </w:r>
      <w:r w:rsidRPr="00664F39">
        <w:rPr>
          <w:rFonts w:hAnsi="宋体" w:hint="eastAsia"/>
          <w:b/>
          <w:sz w:val="24"/>
          <w:szCs w:val="24"/>
        </w:rPr>
        <w:t>专家</w:t>
      </w:r>
      <w:r w:rsidRPr="00664F39">
        <w:rPr>
          <w:rFonts w:hAnsi="宋体"/>
          <w:b/>
          <w:sz w:val="24"/>
          <w:szCs w:val="24"/>
        </w:rPr>
        <w:t>及评阅工作</w:t>
      </w:r>
    </w:p>
    <w:p w:rsidR="00DC083F" w:rsidRDefault="00DC083F" w:rsidP="00DC083F">
      <w:pPr>
        <w:pStyle w:val="a3"/>
        <w:spacing w:line="360" w:lineRule="auto"/>
        <w:ind w:firstLineChars="200" w:firstLine="480"/>
        <w:rPr>
          <w:kern w:val="0"/>
        </w:rPr>
      </w:pPr>
      <w:r w:rsidRPr="00142F5C">
        <w:rPr>
          <w:rFonts w:hAnsi="宋体" w:cs="宋体" w:hint="eastAsia"/>
          <w:color w:val="000000"/>
          <w:kern w:val="0"/>
          <w:sz w:val="24"/>
          <w:szCs w:val="24"/>
        </w:rPr>
        <w:t>根据《中国石油大学（华东）第七届学位评定委员会第六次会议纪要》规定，博士学位论文实行</w:t>
      </w:r>
      <w:r w:rsidRPr="00142F5C">
        <w:rPr>
          <w:rFonts w:hAnsi="宋体" w:cs="宋体"/>
          <w:color w:val="000000"/>
          <w:kern w:val="0"/>
          <w:sz w:val="24"/>
          <w:szCs w:val="24"/>
        </w:rPr>
        <w:t>公开评审与随机抽查隐名评审制度</w:t>
      </w:r>
      <w:r w:rsidRPr="00142F5C">
        <w:rPr>
          <w:rFonts w:hAnsi="宋体" w:cs="宋体" w:hint="eastAsia"/>
          <w:color w:val="000000"/>
          <w:kern w:val="0"/>
          <w:sz w:val="24"/>
          <w:szCs w:val="24"/>
        </w:rPr>
        <w:t>。凡属下列情况之一者的学位论文必须进行隐名评审：（1）新增博士生导师所指导的第一届博士毕业生；（2）上届论文评审、答辩或学位审核不通过者的导师所指导的本届博士毕业生。</w:t>
      </w:r>
      <w:r w:rsidRPr="00142F5C">
        <w:rPr>
          <w:rFonts w:hAnsi="宋体" w:cs="宋体"/>
          <w:color w:val="000000"/>
          <w:kern w:val="0"/>
          <w:sz w:val="24"/>
          <w:szCs w:val="24"/>
        </w:rPr>
        <w:t>博士学位论文应聘请七名评阅人评审。</w:t>
      </w:r>
      <w:r w:rsidRPr="00142F5C">
        <w:rPr>
          <w:rFonts w:hAnsi="宋体" w:cs="宋体" w:hint="eastAsia"/>
          <w:color w:val="000000"/>
          <w:kern w:val="0"/>
          <w:sz w:val="24"/>
          <w:szCs w:val="24"/>
        </w:rPr>
        <w:t>评审专家应为正在从事同领域科研工作的教授（相当职称的专家）或具有博士学位的副教授，分属</w:t>
      </w:r>
      <w:r w:rsidRPr="00142F5C">
        <w:rPr>
          <w:rFonts w:hAnsi="宋体" w:cs="宋体"/>
          <w:color w:val="000000"/>
          <w:kern w:val="0"/>
          <w:sz w:val="24"/>
          <w:szCs w:val="24"/>
        </w:rPr>
        <w:t>3</w:t>
      </w:r>
      <w:r w:rsidRPr="00142F5C">
        <w:rPr>
          <w:rFonts w:hAnsi="宋体" w:cs="宋体" w:hint="eastAsia"/>
          <w:color w:val="000000"/>
          <w:kern w:val="0"/>
          <w:sz w:val="24"/>
          <w:szCs w:val="24"/>
        </w:rPr>
        <w:t>个以上的博士培养单位。其中博士生导师应占半数以上，本校专家不能超过</w:t>
      </w:r>
      <w:r w:rsidRPr="00142F5C">
        <w:rPr>
          <w:rFonts w:hAnsi="宋体" w:cs="宋体"/>
          <w:color w:val="000000"/>
          <w:kern w:val="0"/>
          <w:sz w:val="24"/>
          <w:szCs w:val="24"/>
        </w:rPr>
        <w:t>3</w:t>
      </w:r>
      <w:r w:rsidRPr="00142F5C">
        <w:rPr>
          <w:rFonts w:hAnsi="宋体" w:cs="宋体" w:hint="eastAsia"/>
          <w:color w:val="000000"/>
          <w:kern w:val="0"/>
          <w:sz w:val="24"/>
          <w:szCs w:val="24"/>
        </w:rPr>
        <w:t>名</w:t>
      </w:r>
      <w:r w:rsidRPr="00142F5C">
        <w:rPr>
          <w:rFonts w:hAnsi="宋体" w:cs="宋体"/>
          <w:color w:val="000000"/>
          <w:kern w:val="0"/>
          <w:sz w:val="24"/>
          <w:szCs w:val="24"/>
        </w:rPr>
        <w:t>。评阅人应对论文写出详细的学术评语，供论文答辩委员会参考，评语最迟于答辩前</w:t>
      </w:r>
      <w:r w:rsidRPr="00142F5C">
        <w:rPr>
          <w:rFonts w:hAnsi="宋体" w:cs="宋体" w:hint="eastAsia"/>
          <w:color w:val="000000"/>
          <w:kern w:val="0"/>
          <w:sz w:val="24"/>
          <w:szCs w:val="24"/>
        </w:rPr>
        <w:t>七</w:t>
      </w:r>
      <w:r w:rsidRPr="00142F5C">
        <w:rPr>
          <w:rFonts w:hAnsi="宋体" w:cs="宋体"/>
          <w:color w:val="000000"/>
          <w:kern w:val="0"/>
          <w:sz w:val="24"/>
          <w:szCs w:val="24"/>
        </w:rPr>
        <w:t>天内送交答辩</w:t>
      </w:r>
      <w:r w:rsidRPr="00142F5C">
        <w:rPr>
          <w:rFonts w:hAnsi="宋体" w:cs="宋体"/>
          <w:color w:val="000000"/>
          <w:kern w:val="0"/>
          <w:sz w:val="24"/>
          <w:szCs w:val="24"/>
        </w:rPr>
        <w:lastRenderedPageBreak/>
        <w:t>委员会。</w:t>
      </w:r>
      <w:r w:rsidRPr="00142F5C">
        <w:rPr>
          <w:rFonts w:hAnsi="宋体" w:cs="宋体" w:hint="eastAsia"/>
          <w:color w:val="000000"/>
          <w:kern w:val="0"/>
          <w:sz w:val="24"/>
          <w:szCs w:val="24"/>
        </w:rPr>
        <w:t>评审意见至少返回</w:t>
      </w:r>
      <w:r w:rsidRPr="00142F5C">
        <w:rPr>
          <w:rFonts w:hAnsi="宋体" w:cs="宋体"/>
          <w:color w:val="000000"/>
          <w:kern w:val="0"/>
          <w:sz w:val="24"/>
          <w:szCs w:val="24"/>
        </w:rPr>
        <w:t>6</w:t>
      </w:r>
      <w:r w:rsidRPr="00142F5C">
        <w:rPr>
          <w:rFonts w:hAnsi="宋体" w:cs="宋体" w:hint="eastAsia"/>
          <w:color w:val="000000"/>
          <w:kern w:val="0"/>
          <w:sz w:val="24"/>
          <w:szCs w:val="24"/>
        </w:rPr>
        <w:t>份且均为肯定意见时方可申请答辩。若有</w:t>
      </w:r>
      <w:r w:rsidRPr="00142F5C">
        <w:rPr>
          <w:rFonts w:hAnsi="宋体" w:cs="宋体"/>
          <w:color w:val="000000"/>
          <w:kern w:val="0"/>
          <w:sz w:val="24"/>
          <w:szCs w:val="24"/>
        </w:rPr>
        <w:t>1</w:t>
      </w:r>
      <w:r w:rsidRPr="00142F5C">
        <w:rPr>
          <w:rFonts w:hAnsi="宋体" w:cs="宋体" w:hint="eastAsia"/>
          <w:color w:val="000000"/>
          <w:kern w:val="0"/>
          <w:sz w:val="24"/>
          <w:szCs w:val="24"/>
        </w:rPr>
        <w:t>份否定意见时，则应报所属学位</w:t>
      </w:r>
      <w:proofErr w:type="gramStart"/>
      <w:r w:rsidRPr="00142F5C">
        <w:rPr>
          <w:rFonts w:hAnsi="宋体" w:cs="宋体" w:hint="eastAsia"/>
          <w:color w:val="000000"/>
          <w:kern w:val="0"/>
          <w:sz w:val="24"/>
          <w:szCs w:val="24"/>
        </w:rPr>
        <w:t>评定分</w:t>
      </w:r>
      <w:proofErr w:type="gramEnd"/>
      <w:r w:rsidRPr="00142F5C">
        <w:rPr>
          <w:rFonts w:hAnsi="宋体" w:cs="宋体" w:hint="eastAsia"/>
          <w:color w:val="000000"/>
          <w:kern w:val="0"/>
          <w:sz w:val="24"/>
          <w:szCs w:val="24"/>
        </w:rPr>
        <w:t>委员会审议，决定是否同意答辩，或另增聘</w:t>
      </w:r>
      <w:r w:rsidRPr="00142F5C">
        <w:rPr>
          <w:rFonts w:hAnsi="宋体" w:cs="宋体"/>
          <w:color w:val="000000"/>
          <w:kern w:val="0"/>
          <w:sz w:val="24"/>
          <w:szCs w:val="24"/>
        </w:rPr>
        <w:t>1</w:t>
      </w:r>
      <w:r w:rsidRPr="00142F5C">
        <w:rPr>
          <w:rFonts w:hAnsi="宋体" w:cs="宋体" w:hint="eastAsia"/>
          <w:color w:val="000000"/>
          <w:kern w:val="0"/>
          <w:sz w:val="24"/>
          <w:szCs w:val="24"/>
        </w:rPr>
        <w:t>名专家进行评审。若有</w:t>
      </w:r>
      <w:r w:rsidRPr="00142F5C">
        <w:rPr>
          <w:rFonts w:hAnsi="宋体" w:cs="宋体"/>
          <w:color w:val="000000"/>
          <w:kern w:val="0"/>
          <w:sz w:val="24"/>
          <w:szCs w:val="24"/>
        </w:rPr>
        <w:t>2</w:t>
      </w:r>
      <w:r w:rsidRPr="00142F5C">
        <w:rPr>
          <w:rFonts w:hAnsi="宋体" w:cs="宋体" w:hint="eastAsia"/>
          <w:color w:val="000000"/>
          <w:kern w:val="0"/>
          <w:sz w:val="24"/>
          <w:szCs w:val="24"/>
        </w:rPr>
        <w:t>份或</w:t>
      </w:r>
      <w:r w:rsidRPr="00142F5C">
        <w:rPr>
          <w:rFonts w:hAnsi="宋体" w:cs="宋体"/>
          <w:color w:val="000000"/>
          <w:kern w:val="0"/>
          <w:sz w:val="24"/>
          <w:szCs w:val="24"/>
        </w:rPr>
        <w:t>2</w:t>
      </w:r>
      <w:r w:rsidRPr="00142F5C">
        <w:rPr>
          <w:rFonts w:hAnsi="宋体" w:cs="宋体" w:hint="eastAsia"/>
          <w:color w:val="000000"/>
          <w:kern w:val="0"/>
          <w:sz w:val="24"/>
          <w:szCs w:val="24"/>
        </w:rPr>
        <w:t>份以上否定意见，则本次评审不通过</w:t>
      </w:r>
      <w:r w:rsidRPr="00142F5C">
        <w:rPr>
          <w:rFonts w:hAnsi="宋体" w:cs="宋体"/>
          <w:color w:val="000000"/>
          <w:kern w:val="0"/>
          <w:sz w:val="24"/>
          <w:szCs w:val="24"/>
        </w:rPr>
        <w:t>。</w:t>
      </w:r>
    </w:p>
    <w:p w:rsidR="00DC083F" w:rsidRDefault="00DC083F" w:rsidP="00DC083F">
      <w:pPr>
        <w:pStyle w:val="a3"/>
        <w:spacing w:line="360" w:lineRule="auto"/>
        <w:ind w:firstLineChars="200" w:firstLine="480"/>
        <w:rPr>
          <w:rFonts w:hAnsi="宋体" w:cs="宋体"/>
          <w:color w:val="000000"/>
          <w:kern w:val="0"/>
          <w:sz w:val="24"/>
          <w:szCs w:val="24"/>
        </w:rPr>
      </w:pPr>
      <w:r w:rsidRPr="001B48E0">
        <w:rPr>
          <w:rFonts w:hAnsi="宋体" w:cs="宋体" w:hint="eastAsia"/>
          <w:color w:val="000000"/>
          <w:kern w:val="0"/>
          <w:sz w:val="24"/>
          <w:szCs w:val="24"/>
        </w:rPr>
        <w:t>首次评审不通过的论</w:t>
      </w:r>
      <w:smartTag w:uri="urn:schemas-microsoft-com:office:smarttags" w:element="PersonName">
        <w:smartTagPr>
          <w:attr w:name="ProductID" w:val="文由"/>
        </w:smartTagPr>
        <w:r w:rsidRPr="001B48E0">
          <w:rPr>
            <w:rFonts w:hAnsi="宋体" w:cs="宋体" w:hint="eastAsia"/>
            <w:color w:val="000000"/>
            <w:kern w:val="0"/>
            <w:sz w:val="24"/>
            <w:szCs w:val="24"/>
          </w:rPr>
          <w:t>文由</w:t>
        </w:r>
      </w:smartTag>
      <w:r w:rsidRPr="001B48E0">
        <w:rPr>
          <w:rFonts w:hAnsi="宋体" w:cs="宋体" w:hint="eastAsia"/>
          <w:color w:val="000000"/>
          <w:kern w:val="0"/>
          <w:sz w:val="24"/>
          <w:szCs w:val="24"/>
        </w:rPr>
        <w:t>博士生在规定学制年限内进行修改后可再次进入论文评审程序。若仍达不到要求，则取消该生申请学位资格。</w:t>
      </w:r>
    </w:p>
    <w:p w:rsidR="00DC083F" w:rsidRDefault="00DC083F" w:rsidP="00DC083F">
      <w:pPr>
        <w:pStyle w:val="a3"/>
        <w:spacing w:line="360" w:lineRule="auto"/>
        <w:rPr>
          <w:rFonts w:hAnsi="宋体"/>
          <w:b/>
          <w:sz w:val="24"/>
          <w:szCs w:val="24"/>
        </w:rPr>
      </w:pPr>
      <w:r w:rsidRPr="00664F39">
        <w:rPr>
          <w:rFonts w:hAnsi="宋体" w:hint="eastAsia"/>
          <w:b/>
          <w:sz w:val="24"/>
          <w:szCs w:val="24"/>
        </w:rPr>
        <w:t>4.</w:t>
      </w:r>
      <w:r>
        <w:rPr>
          <w:rFonts w:hAnsi="宋体" w:hint="eastAsia"/>
          <w:b/>
          <w:sz w:val="24"/>
          <w:szCs w:val="24"/>
        </w:rPr>
        <w:t>5</w:t>
      </w:r>
      <w:r w:rsidRPr="00AB66F8">
        <w:rPr>
          <w:rFonts w:hAnsi="宋体"/>
          <w:b/>
          <w:sz w:val="24"/>
          <w:szCs w:val="24"/>
        </w:rPr>
        <w:t>论文送审条件</w:t>
      </w:r>
    </w:p>
    <w:p w:rsidR="00DC083F" w:rsidRPr="00672BB2" w:rsidRDefault="00DC083F" w:rsidP="00DC083F">
      <w:pPr>
        <w:pStyle w:val="a3"/>
        <w:spacing w:line="360" w:lineRule="auto"/>
        <w:ind w:firstLineChars="200" w:firstLine="480"/>
        <w:rPr>
          <w:rFonts w:hAnsi="宋体" w:cs="宋体"/>
          <w:color w:val="000000"/>
          <w:kern w:val="0"/>
          <w:sz w:val="24"/>
          <w:szCs w:val="24"/>
        </w:rPr>
      </w:pPr>
      <w:r w:rsidRPr="00672BB2">
        <w:rPr>
          <w:rFonts w:hAnsi="宋体" w:cs="宋体" w:hint="eastAsia"/>
          <w:color w:val="000000"/>
          <w:kern w:val="0"/>
          <w:sz w:val="24"/>
          <w:szCs w:val="24"/>
        </w:rPr>
        <w:t>到学院办理资格审查。需要提交的资格审查材料包括：</w:t>
      </w:r>
    </w:p>
    <w:p w:rsidR="00DC083F" w:rsidRPr="00672BB2" w:rsidRDefault="00DC083F" w:rsidP="00DC083F">
      <w:pPr>
        <w:pStyle w:val="a3"/>
        <w:spacing w:line="360" w:lineRule="auto"/>
        <w:ind w:firstLineChars="200" w:firstLine="480"/>
        <w:rPr>
          <w:rFonts w:hAnsi="宋体" w:cs="宋体"/>
          <w:color w:val="000000"/>
          <w:kern w:val="0"/>
          <w:sz w:val="24"/>
          <w:szCs w:val="24"/>
        </w:rPr>
      </w:pPr>
      <w:r w:rsidRPr="00672BB2">
        <w:rPr>
          <w:rFonts w:hAnsi="宋体" w:cs="宋体"/>
          <w:color w:val="000000"/>
          <w:kern w:val="0"/>
          <w:sz w:val="24"/>
          <w:szCs w:val="24"/>
        </w:rPr>
        <w:fldChar w:fldCharType="begin"/>
      </w:r>
      <w:r w:rsidRPr="00672BB2">
        <w:rPr>
          <w:rFonts w:hAnsi="宋体" w:cs="宋体"/>
          <w:color w:val="000000"/>
          <w:kern w:val="0"/>
          <w:sz w:val="24"/>
          <w:szCs w:val="24"/>
        </w:rPr>
        <w:instrText xml:space="preserve"> = 1 \* GB3 </w:instrText>
      </w:r>
      <w:r w:rsidRPr="00672BB2">
        <w:rPr>
          <w:rFonts w:hAnsi="宋体" w:cs="宋体"/>
          <w:color w:val="000000"/>
          <w:kern w:val="0"/>
          <w:sz w:val="24"/>
          <w:szCs w:val="24"/>
        </w:rPr>
        <w:fldChar w:fldCharType="separate"/>
      </w:r>
      <w:r w:rsidRPr="00672BB2">
        <w:rPr>
          <w:rFonts w:hAnsi="宋体" w:cs="宋体" w:hint="eastAsia"/>
          <w:color w:val="000000"/>
          <w:kern w:val="0"/>
          <w:sz w:val="24"/>
          <w:szCs w:val="24"/>
        </w:rPr>
        <w:t>①</w:t>
      </w:r>
      <w:r w:rsidRPr="00672BB2">
        <w:rPr>
          <w:rFonts w:hAnsi="宋体" w:cs="宋体"/>
          <w:color w:val="000000"/>
          <w:kern w:val="0"/>
          <w:sz w:val="24"/>
          <w:szCs w:val="24"/>
        </w:rPr>
        <w:fldChar w:fldCharType="end"/>
      </w:r>
      <w:r w:rsidRPr="00672BB2">
        <w:rPr>
          <w:rFonts w:hAnsi="宋体" w:cs="宋体" w:hint="eastAsia"/>
          <w:color w:val="000000"/>
          <w:kern w:val="0"/>
          <w:sz w:val="24"/>
          <w:szCs w:val="24"/>
        </w:rPr>
        <w:t>1份学位论文评审专家名单原件（仅用于公开评审，隐名评审不用提供此表）</w:t>
      </w:r>
    </w:p>
    <w:p w:rsidR="00DC083F" w:rsidRPr="00672BB2" w:rsidRDefault="00DC083F" w:rsidP="00DC083F">
      <w:pPr>
        <w:pStyle w:val="a3"/>
        <w:spacing w:line="360" w:lineRule="auto"/>
        <w:ind w:firstLineChars="200" w:firstLine="480"/>
        <w:rPr>
          <w:rFonts w:hAnsi="宋体" w:cs="宋体"/>
          <w:color w:val="000000"/>
          <w:kern w:val="0"/>
          <w:sz w:val="24"/>
          <w:szCs w:val="24"/>
        </w:rPr>
      </w:pPr>
      <w:r w:rsidRPr="00672BB2">
        <w:rPr>
          <w:rFonts w:hAnsi="宋体" w:cs="宋体"/>
          <w:color w:val="000000"/>
          <w:kern w:val="0"/>
          <w:sz w:val="24"/>
          <w:szCs w:val="24"/>
        </w:rPr>
        <w:fldChar w:fldCharType="begin"/>
      </w:r>
      <w:r w:rsidRPr="00672BB2">
        <w:rPr>
          <w:rFonts w:hAnsi="宋体" w:cs="宋体"/>
          <w:color w:val="000000"/>
          <w:kern w:val="0"/>
          <w:sz w:val="24"/>
          <w:szCs w:val="24"/>
        </w:rPr>
        <w:instrText xml:space="preserve"> = 2 \* GB3 </w:instrText>
      </w:r>
      <w:r w:rsidRPr="00672BB2">
        <w:rPr>
          <w:rFonts w:hAnsi="宋体" w:cs="宋体"/>
          <w:color w:val="000000"/>
          <w:kern w:val="0"/>
          <w:sz w:val="24"/>
          <w:szCs w:val="24"/>
        </w:rPr>
        <w:fldChar w:fldCharType="separate"/>
      </w:r>
      <w:r w:rsidRPr="00672BB2">
        <w:rPr>
          <w:rFonts w:hAnsi="宋体" w:cs="宋体" w:hint="eastAsia"/>
          <w:color w:val="000000"/>
          <w:kern w:val="0"/>
          <w:sz w:val="24"/>
          <w:szCs w:val="24"/>
        </w:rPr>
        <w:t>②</w:t>
      </w:r>
      <w:r w:rsidRPr="00672BB2">
        <w:rPr>
          <w:rFonts w:hAnsi="宋体" w:cs="宋体"/>
          <w:color w:val="000000"/>
          <w:kern w:val="0"/>
          <w:sz w:val="24"/>
          <w:szCs w:val="24"/>
        </w:rPr>
        <w:fldChar w:fldCharType="end"/>
      </w:r>
      <w:r w:rsidRPr="00672BB2">
        <w:rPr>
          <w:rFonts w:hAnsi="宋体" w:cs="宋体" w:hint="eastAsia"/>
          <w:color w:val="000000"/>
          <w:kern w:val="0"/>
          <w:sz w:val="24"/>
          <w:szCs w:val="24"/>
        </w:rPr>
        <w:t>1份申请博士学位人员答辩资格审查表</w:t>
      </w:r>
    </w:p>
    <w:p w:rsidR="00DC083F" w:rsidRPr="00672BB2" w:rsidRDefault="00DC083F" w:rsidP="00DC083F">
      <w:pPr>
        <w:pStyle w:val="a3"/>
        <w:spacing w:line="360" w:lineRule="auto"/>
        <w:ind w:firstLineChars="200" w:firstLine="480"/>
        <w:rPr>
          <w:rFonts w:hAnsi="宋体" w:cs="宋体"/>
          <w:color w:val="000000"/>
          <w:kern w:val="0"/>
          <w:sz w:val="24"/>
          <w:szCs w:val="24"/>
        </w:rPr>
      </w:pPr>
      <w:r w:rsidRPr="00672BB2">
        <w:rPr>
          <w:rFonts w:hAnsi="宋体" w:cs="宋体"/>
          <w:color w:val="000000"/>
          <w:kern w:val="0"/>
          <w:sz w:val="24"/>
          <w:szCs w:val="24"/>
        </w:rPr>
        <w:fldChar w:fldCharType="begin"/>
      </w:r>
      <w:r w:rsidRPr="00672BB2">
        <w:rPr>
          <w:rFonts w:hAnsi="宋体" w:cs="宋体"/>
          <w:color w:val="000000"/>
          <w:kern w:val="0"/>
          <w:sz w:val="24"/>
          <w:szCs w:val="24"/>
        </w:rPr>
        <w:instrText xml:space="preserve"> = 3 \* GB3 </w:instrText>
      </w:r>
      <w:r w:rsidRPr="00672BB2">
        <w:rPr>
          <w:rFonts w:hAnsi="宋体" w:cs="宋体"/>
          <w:color w:val="000000"/>
          <w:kern w:val="0"/>
          <w:sz w:val="24"/>
          <w:szCs w:val="24"/>
        </w:rPr>
        <w:fldChar w:fldCharType="separate"/>
      </w:r>
      <w:r w:rsidRPr="00672BB2">
        <w:rPr>
          <w:rFonts w:hAnsi="宋体" w:cs="宋体" w:hint="eastAsia"/>
          <w:color w:val="000000"/>
          <w:kern w:val="0"/>
          <w:sz w:val="24"/>
          <w:szCs w:val="24"/>
        </w:rPr>
        <w:t>③</w:t>
      </w:r>
      <w:r w:rsidRPr="00672BB2">
        <w:rPr>
          <w:rFonts w:hAnsi="宋体" w:cs="宋体"/>
          <w:color w:val="000000"/>
          <w:kern w:val="0"/>
          <w:sz w:val="24"/>
          <w:szCs w:val="24"/>
        </w:rPr>
        <w:fldChar w:fldCharType="end"/>
      </w:r>
      <w:r w:rsidRPr="00672BB2">
        <w:rPr>
          <w:rFonts w:hAnsi="宋体" w:cs="宋体" w:hint="eastAsia"/>
          <w:color w:val="000000"/>
          <w:kern w:val="0"/>
          <w:sz w:val="24"/>
          <w:szCs w:val="24"/>
        </w:rPr>
        <w:t>1份课程学习成绩单原件</w:t>
      </w:r>
    </w:p>
    <w:p w:rsidR="00DC083F" w:rsidRDefault="00DC083F" w:rsidP="00DC083F">
      <w:pPr>
        <w:pStyle w:val="a3"/>
        <w:spacing w:line="360" w:lineRule="auto"/>
        <w:ind w:firstLineChars="200" w:firstLine="480"/>
        <w:rPr>
          <w:rFonts w:ascii="Times New Roman" w:hAnsi="Times New Roman"/>
          <w:sz w:val="24"/>
          <w:szCs w:val="24"/>
        </w:rPr>
      </w:pPr>
      <w:r w:rsidRPr="00672BB2">
        <w:rPr>
          <w:rFonts w:hAnsi="宋体" w:cs="宋体"/>
          <w:color w:val="000000"/>
          <w:kern w:val="0"/>
          <w:sz w:val="24"/>
          <w:szCs w:val="24"/>
        </w:rPr>
        <w:fldChar w:fldCharType="begin"/>
      </w:r>
      <w:r w:rsidRPr="00672BB2">
        <w:rPr>
          <w:rFonts w:hAnsi="宋体" w:cs="宋体"/>
          <w:color w:val="000000"/>
          <w:kern w:val="0"/>
          <w:sz w:val="24"/>
          <w:szCs w:val="24"/>
        </w:rPr>
        <w:instrText xml:space="preserve"> = 4 \* GB3 </w:instrText>
      </w:r>
      <w:r w:rsidRPr="00672BB2">
        <w:rPr>
          <w:rFonts w:hAnsi="宋体" w:cs="宋体"/>
          <w:color w:val="000000"/>
          <w:kern w:val="0"/>
          <w:sz w:val="24"/>
          <w:szCs w:val="24"/>
        </w:rPr>
        <w:fldChar w:fldCharType="separate"/>
      </w:r>
      <w:r w:rsidRPr="00672BB2">
        <w:rPr>
          <w:rFonts w:hAnsi="宋体" w:cs="宋体" w:hint="eastAsia"/>
          <w:color w:val="000000"/>
          <w:kern w:val="0"/>
          <w:sz w:val="24"/>
          <w:szCs w:val="24"/>
        </w:rPr>
        <w:t>④</w:t>
      </w:r>
      <w:r w:rsidRPr="00672BB2">
        <w:rPr>
          <w:rFonts w:hAnsi="宋体" w:cs="宋体"/>
          <w:color w:val="000000"/>
          <w:kern w:val="0"/>
          <w:sz w:val="24"/>
          <w:szCs w:val="24"/>
        </w:rPr>
        <w:fldChar w:fldCharType="end"/>
      </w:r>
      <w:r w:rsidRPr="00672BB2">
        <w:rPr>
          <w:rFonts w:hAnsi="宋体" w:cs="宋体" w:hint="eastAsia"/>
          <w:color w:val="000000"/>
          <w:kern w:val="0"/>
          <w:sz w:val="24"/>
          <w:szCs w:val="24"/>
        </w:rPr>
        <w:t>在读期间已经发表的学术论文(包括期刊封面、目录、论文全文、封底)全套复印件或录用通知书原件及录用论文全文各</w:t>
      </w:r>
      <w:r w:rsidRPr="00672BB2">
        <w:rPr>
          <w:rFonts w:hAnsi="宋体" w:cs="宋体"/>
          <w:color w:val="000000"/>
          <w:kern w:val="0"/>
          <w:sz w:val="24"/>
          <w:szCs w:val="24"/>
        </w:rPr>
        <w:t>1</w:t>
      </w:r>
      <w:r w:rsidRPr="00672BB2">
        <w:rPr>
          <w:rFonts w:hAnsi="宋体" w:cs="宋体" w:hint="eastAsia"/>
          <w:color w:val="000000"/>
          <w:kern w:val="0"/>
          <w:sz w:val="24"/>
          <w:szCs w:val="24"/>
        </w:rPr>
        <w:t>份</w:t>
      </w:r>
      <w:r w:rsidRPr="00672BB2">
        <w:rPr>
          <w:rFonts w:hAnsi="宋体" w:cs="宋体"/>
          <w:color w:val="000000"/>
          <w:kern w:val="0"/>
          <w:sz w:val="24"/>
          <w:szCs w:val="24"/>
        </w:rPr>
        <w:t>（</w:t>
      </w:r>
      <w:r w:rsidRPr="00672BB2">
        <w:rPr>
          <w:rFonts w:hAnsi="宋体" w:cs="宋体" w:hint="eastAsia"/>
          <w:color w:val="000000"/>
          <w:kern w:val="0"/>
          <w:sz w:val="24"/>
          <w:szCs w:val="24"/>
        </w:rPr>
        <w:t>以中国石油大学为第一署名单位、本人为第一作者）（携带已发表文章原件备查）；</w:t>
      </w:r>
    </w:p>
    <w:p w:rsidR="00DC083F" w:rsidRPr="00AB66F8" w:rsidRDefault="00DC083F" w:rsidP="00DC083F">
      <w:pPr>
        <w:pStyle w:val="a3"/>
        <w:spacing w:line="360" w:lineRule="auto"/>
        <w:ind w:firstLineChars="200" w:firstLine="482"/>
        <w:rPr>
          <w:rFonts w:hAnsi="宋体" w:cs="宋体"/>
          <w:color w:val="000000"/>
          <w:kern w:val="0"/>
          <w:sz w:val="24"/>
          <w:szCs w:val="24"/>
        </w:rPr>
      </w:pPr>
      <w:r>
        <w:rPr>
          <w:rFonts w:ascii="Times New Roman" w:hAnsi="Times New Roman" w:hint="eastAsia"/>
          <w:b/>
          <w:bCs/>
          <w:i/>
          <w:iCs/>
          <w:sz w:val="24"/>
          <w:szCs w:val="24"/>
          <w:u w:val="single"/>
        </w:rPr>
        <w:t>注：上述材料需加封面（见后）与目录用</w:t>
      </w:r>
      <w:r>
        <w:rPr>
          <w:rFonts w:ascii="Times New Roman" w:hAnsi="Times New Roman" w:hint="eastAsia"/>
          <w:b/>
          <w:bCs/>
          <w:i/>
          <w:iCs/>
          <w:sz w:val="24"/>
          <w:szCs w:val="24"/>
          <w:u w:val="single"/>
        </w:rPr>
        <w:t>A4</w:t>
      </w:r>
      <w:r>
        <w:rPr>
          <w:rFonts w:ascii="Times New Roman" w:hAnsi="Times New Roman" w:hint="eastAsia"/>
          <w:b/>
          <w:bCs/>
          <w:i/>
          <w:iCs/>
          <w:sz w:val="24"/>
          <w:szCs w:val="24"/>
          <w:u w:val="single"/>
        </w:rPr>
        <w:t>纸印制并装订成册。</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5论文答辩</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5．1答辩资格审查</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博士生填写《博士生学位论文答辩申请书》。导师在《</w:t>
      </w:r>
      <w:smartTag w:uri="urn:schemas-microsoft-com:office:smarttags" w:element="PersonName">
        <w:smartTagPr>
          <w:attr w:name="ProductID" w:val="申请"/>
        </w:smartTagPr>
        <w:r w:rsidRPr="00D36EB5">
          <w:rPr>
            <w:rFonts w:hAnsi="宋体" w:cs="宋体" w:hint="eastAsia"/>
            <w:color w:val="000000"/>
            <w:kern w:val="0"/>
            <w:sz w:val="24"/>
            <w:szCs w:val="24"/>
          </w:rPr>
          <w:t>申请</w:t>
        </w:r>
      </w:smartTag>
      <w:r w:rsidRPr="00D36EB5">
        <w:rPr>
          <w:rFonts w:hAnsi="宋体" w:cs="宋体" w:hint="eastAsia"/>
          <w:color w:val="000000"/>
          <w:kern w:val="0"/>
          <w:sz w:val="24"/>
          <w:szCs w:val="24"/>
        </w:rPr>
        <w:t>博士学位推荐书》上对博士生的学位论文签署意见。学位</w:t>
      </w:r>
      <w:proofErr w:type="gramStart"/>
      <w:r w:rsidRPr="00D36EB5">
        <w:rPr>
          <w:rFonts w:hAnsi="宋体" w:cs="宋体" w:hint="eastAsia"/>
          <w:color w:val="000000"/>
          <w:kern w:val="0"/>
          <w:sz w:val="24"/>
          <w:szCs w:val="24"/>
        </w:rPr>
        <w:t>评定分</w:t>
      </w:r>
      <w:proofErr w:type="gramEnd"/>
      <w:r w:rsidRPr="00D36EB5">
        <w:rPr>
          <w:rFonts w:hAnsi="宋体" w:cs="宋体" w:hint="eastAsia"/>
          <w:color w:val="000000"/>
          <w:kern w:val="0"/>
          <w:sz w:val="24"/>
          <w:szCs w:val="24"/>
        </w:rPr>
        <w:t>委员会主席根据《博士生学位论文答辩申请书》、《</w:t>
      </w:r>
      <w:smartTag w:uri="urn:schemas-microsoft-com:office:smarttags" w:element="PersonName">
        <w:smartTagPr>
          <w:attr w:name="ProductID" w:val="申请"/>
        </w:smartTagPr>
        <w:r w:rsidRPr="00D36EB5">
          <w:rPr>
            <w:rFonts w:hAnsi="宋体" w:cs="宋体" w:hint="eastAsia"/>
            <w:color w:val="000000"/>
            <w:kern w:val="0"/>
            <w:sz w:val="24"/>
            <w:szCs w:val="24"/>
          </w:rPr>
          <w:t>申请</w:t>
        </w:r>
      </w:smartTag>
      <w:r w:rsidRPr="00D36EB5">
        <w:rPr>
          <w:rFonts w:hAnsi="宋体" w:cs="宋体" w:hint="eastAsia"/>
          <w:color w:val="000000"/>
          <w:kern w:val="0"/>
          <w:sz w:val="24"/>
          <w:szCs w:val="24"/>
        </w:rPr>
        <w:t>博士学位推荐书》、《博士生课程考试成绩单》对申请者的答辩资格进行审查，并填写《学位评定分委员会审</w:t>
      </w:r>
      <w:smartTag w:uri="urn:schemas-microsoft-com:office:smarttags" w:element="PersonName">
        <w:smartTagPr>
          <w:attr w:name="ProductID" w:val="查"/>
        </w:smartTagPr>
        <w:r w:rsidRPr="00D36EB5">
          <w:rPr>
            <w:rFonts w:hAnsi="宋体" w:cs="宋体" w:hint="eastAsia"/>
            <w:color w:val="000000"/>
            <w:kern w:val="0"/>
            <w:sz w:val="24"/>
            <w:szCs w:val="24"/>
          </w:rPr>
          <w:t>查</w:t>
        </w:r>
      </w:smartTag>
      <w:r w:rsidRPr="00D36EB5">
        <w:rPr>
          <w:rFonts w:hAnsi="宋体" w:cs="宋体" w:hint="eastAsia"/>
          <w:color w:val="000000"/>
          <w:kern w:val="0"/>
          <w:sz w:val="24"/>
          <w:szCs w:val="24"/>
        </w:rPr>
        <w:t>博士生申请答辩审查意见书》。若是同意申请，则负责组织答辩委员会，并在博士生学位论文送审4周后组织答辩。</w:t>
      </w:r>
    </w:p>
    <w:p w:rsidR="00DC083F" w:rsidRDefault="00DC083F" w:rsidP="00DC083F">
      <w:pPr>
        <w:pStyle w:val="a3"/>
        <w:spacing w:line="360" w:lineRule="auto"/>
        <w:ind w:firstLineChars="200" w:firstLine="480"/>
        <w:rPr>
          <w:rFonts w:ascii="Times New Roman" w:hAnsi="Times New Roman"/>
          <w:sz w:val="24"/>
          <w:szCs w:val="24"/>
        </w:rPr>
      </w:pPr>
      <w:r w:rsidRPr="00D36EB5">
        <w:rPr>
          <w:rFonts w:hAnsi="宋体" w:cs="宋体" w:hint="eastAsia"/>
          <w:color w:val="000000"/>
          <w:kern w:val="0"/>
          <w:sz w:val="24"/>
          <w:szCs w:val="24"/>
        </w:rPr>
        <w:t>交叉学科培</w:t>
      </w:r>
      <w:smartTag w:uri="urn:schemas-microsoft-com:office:smarttags" w:element="PersonName">
        <w:smartTagPr>
          <w:attr w:name="ProductID" w:val="养的"/>
        </w:smartTagPr>
        <w:r w:rsidRPr="00D36EB5">
          <w:rPr>
            <w:rFonts w:hAnsi="宋体" w:cs="宋体" w:hint="eastAsia"/>
            <w:color w:val="000000"/>
            <w:kern w:val="0"/>
            <w:sz w:val="24"/>
            <w:szCs w:val="24"/>
          </w:rPr>
          <w:t>养的</w:t>
        </w:r>
      </w:smartTag>
      <w:r w:rsidRPr="00D36EB5">
        <w:rPr>
          <w:rFonts w:hAnsi="宋体" w:cs="宋体" w:hint="eastAsia"/>
          <w:color w:val="000000"/>
          <w:kern w:val="0"/>
          <w:sz w:val="24"/>
          <w:szCs w:val="24"/>
        </w:rPr>
        <w:t>博士生应向所在学科隶属的学位分委员会提交学位答辩申请书。</w:t>
      </w:r>
    </w:p>
    <w:p w:rsidR="00DC083F" w:rsidRPr="00664F39" w:rsidRDefault="00DC083F" w:rsidP="00DC083F">
      <w:pPr>
        <w:pStyle w:val="a3"/>
        <w:spacing w:line="360" w:lineRule="auto"/>
        <w:rPr>
          <w:rFonts w:hAnsi="宋体"/>
          <w:b/>
          <w:sz w:val="24"/>
          <w:szCs w:val="24"/>
        </w:rPr>
      </w:pPr>
      <w:r w:rsidRPr="00664F39">
        <w:rPr>
          <w:rFonts w:hAnsi="宋体" w:hint="eastAsia"/>
          <w:b/>
          <w:sz w:val="24"/>
          <w:szCs w:val="24"/>
        </w:rPr>
        <w:t>5．2领取答辩有关材料</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博士学位论文评议书有</w:t>
      </w:r>
      <w:r>
        <w:rPr>
          <w:rFonts w:hAnsi="宋体" w:cs="宋体" w:hint="eastAsia"/>
          <w:color w:val="000000"/>
          <w:kern w:val="0"/>
          <w:sz w:val="24"/>
          <w:szCs w:val="24"/>
        </w:rPr>
        <w:t>6</w:t>
      </w:r>
      <w:r w:rsidRPr="00D36EB5">
        <w:rPr>
          <w:rFonts w:hAnsi="宋体" w:cs="宋体" w:hint="eastAsia"/>
          <w:color w:val="000000"/>
          <w:kern w:val="0"/>
          <w:sz w:val="24"/>
          <w:szCs w:val="24"/>
        </w:rPr>
        <w:t>份或</w:t>
      </w:r>
      <w:r>
        <w:rPr>
          <w:rFonts w:hAnsi="宋体" w:cs="宋体" w:hint="eastAsia"/>
          <w:color w:val="000000"/>
          <w:kern w:val="0"/>
          <w:sz w:val="24"/>
          <w:szCs w:val="24"/>
        </w:rPr>
        <w:t>7</w:t>
      </w:r>
      <w:r w:rsidRPr="00D36EB5">
        <w:rPr>
          <w:rFonts w:hAnsi="宋体" w:cs="宋体" w:hint="eastAsia"/>
          <w:color w:val="000000"/>
          <w:kern w:val="0"/>
          <w:sz w:val="24"/>
          <w:szCs w:val="24"/>
        </w:rPr>
        <w:t>份肯定意见(不含导师)返回之后，由答辩秘书把博士学位论文答辩委员会名单报送学位办公室，然后领取表决票及海报。</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6．学位论文</w:t>
      </w:r>
      <w:r w:rsidRPr="00664F39">
        <w:rPr>
          <w:rFonts w:hAnsi="宋体" w:cs="Times New Roman"/>
          <w:b/>
          <w:bCs/>
          <w:sz w:val="28"/>
          <w:szCs w:val="28"/>
        </w:rPr>
        <w:t>答辩委员会组成</w:t>
      </w:r>
    </w:p>
    <w:p w:rsidR="00DC083F" w:rsidRDefault="00DC083F" w:rsidP="00DC083F">
      <w:pPr>
        <w:pStyle w:val="a3"/>
        <w:spacing w:line="360" w:lineRule="auto"/>
        <w:ind w:firstLineChars="200" w:firstLine="480"/>
        <w:rPr>
          <w:rFonts w:hAnsi="宋体" w:cs="宋体"/>
          <w:color w:val="000000"/>
          <w:kern w:val="0"/>
          <w:sz w:val="24"/>
          <w:szCs w:val="24"/>
        </w:rPr>
      </w:pPr>
      <w:r w:rsidRPr="004E1211">
        <w:rPr>
          <w:rFonts w:hAnsi="宋体" w:cs="宋体"/>
          <w:color w:val="000000"/>
          <w:kern w:val="0"/>
          <w:sz w:val="24"/>
          <w:szCs w:val="24"/>
        </w:rPr>
        <w:lastRenderedPageBreak/>
        <w:t>博士学位论文答辩委员会由五至七人组成。</w:t>
      </w:r>
      <w:r>
        <w:rPr>
          <w:rFonts w:hAnsi="宋体" w:cs="宋体" w:hint="eastAsia"/>
          <w:color w:val="000000"/>
          <w:kern w:val="0"/>
          <w:sz w:val="24"/>
          <w:szCs w:val="24"/>
        </w:rPr>
        <w:t>五名专家组成的答辩委员会中其他高校或研究院所的专家不少于两名，七名专家组成的答辩委员会中其他高校或研究院所的专家不少于三名。</w:t>
      </w:r>
      <w:r w:rsidRPr="004E1211">
        <w:rPr>
          <w:rFonts w:hAnsi="宋体" w:cs="宋体"/>
          <w:color w:val="000000"/>
          <w:kern w:val="0"/>
          <w:sz w:val="24"/>
          <w:szCs w:val="24"/>
        </w:rPr>
        <w:t>委员中</w:t>
      </w:r>
      <w:r w:rsidRPr="004E1211">
        <w:rPr>
          <w:rFonts w:hAnsi="宋体" w:cs="宋体" w:hint="eastAsia"/>
          <w:color w:val="000000"/>
          <w:kern w:val="0"/>
          <w:sz w:val="24"/>
          <w:szCs w:val="24"/>
        </w:rPr>
        <w:t>博士生导师应占半数以上，答辩委员会主席一般由博士生导师担任</w:t>
      </w:r>
      <w:r w:rsidRPr="004E1211">
        <w:rPr>
          <w:rFonts w:hAnsi="宋体" w:cs="宋体"/>
          <w:color w:val="000000"/>
          <w:kern w:val="0"/>
          <w:sz w:val="24"/>
          <w:szCs w:val="24"/>
        </w:rPr>
        <w:t>。</w:t>
      </w:r>
      <w:r w:rsidRPr="004E1211">
        <w:rPr>
          <w:rFonts w:hAnsi="宋体" w:cs="宋体" w:hint="eastAsia"/>
          <w:color w:val="000000"/>
          <w:kern w:val="0"/>
          <w:sz w:val="24"/>
          <w:szCs w:val="24"/>
        </w:rPr>
        <w:t>一般应有论文评审专家参加，若为隐名评审论文，可没有论文评审专家参加答辩委员会</w:t>
      </w:r>
      <w:r w:rsidRPr="004E1211">
        <w:rPr>
          <w:rFonts w:hAnsi="宋体" w:cs="宋体"/>
          <w:color w:val="000000"/>
          <w:kern w:val="0"/>
          <w:sz w:val="24"/>
          <w:szCs w:val="24"/>
        </w:rPr>
        <w:t>。委员会设秘书一人。指导教师不能作为答辩委员会委员，但能参加会议并负责介绍博士生的有关情况。</w:t>
      </w:r>
    </w:p>
    <w:p w:rsidR="00DC083F" w:rsidRDefault="00DC083F" w:rsidP="00DC083F">
      <w:pPr>
        <w:pStyle w:val="a3"/>
        <w:spacing w:line="360" w:lineRule="auto"/>
        <w:ind w:firstLineChars="200" w:firstLine="480"/>
        <w:rPr>
          <w:rFonts w:hAnsi="宋体" w:cs="宋体"/>
          <w:color w:val="000000"/>
          <w:kern w:val="0"/>
          <w:sz w:val="24"/>
          <w:szCs w:val="24"/>
        </w:rPr>
      </w:pPr>
      <w:r w:rsidRPr="002622CA">
        <w:rPr>
          <w:rFonts w:hAnsi="宋体" w:cs="宋体" w:hint="eastAsia"/>
          <w:color w:val="000000"/>
          <w:kern w:val="0"/>
          <w:sz w:val="24"/>
          <w:szCs w:val="24"/>
        </w:rPr>
        <w:t>答辩委员会应在答辩7天前组成，并经所属学位</w:t>
      </w:r>
      <w:proofErr w:type="gramStart"/>
      <w:r w:rsidRPr="002622CA">
        <w:rPr>
          <w:rFonts w:hAnsi="宋体" w:cs="宋体" w:hint="eastAsia"/>
          <w:color w:val="000000"/>
          <w:kern w:val="0"/>
          <w:sz w:val="24"/>
          <w:szCs w:val="24"/>
        </w:rPr>
        <w:t>评定分</w:t>
      </w:r>
      <w:proofErr w:type="gramEnd"/>
      <w:r w:rsidRPr="002622CA">
        <w:rPr>
          <w:rFonts w:hAnsi="宋体" w:cs="宋体" w:hint="eastAsia"/>
          <w:color w:val="000000"/>
          <w:kern w:val="0"/>
          <w:sz w:val="24"/>
          <w:szCs w:val="24"/>
        </w:rPr>
        <w:t>委员会主席审批同意后，报学位办公室复核备案。答辩秘书应在答辩7天前将论文送交未评审论文的答辩委员审阅。</w:t>
      </w:r>
    </w:p>
    <w:p w:rsidR="00DC083F" w:rsidRPr="004E1211" w:rsidRDefault="00DC083F" w:rsidP="00DC083F">
      <w:pPr>
        <w:pStyle w:val="a3"/>
        <w:spacing w:line="360" w:lineRule="auto"/>
        <w:ind w:firstLineChars="200" w:firstLine="480"/>
        <w:rPr>
          <w:rFonts w:hAnsi="宋体" w:cs="宋体"/>
          <w:color w:val="000000"/>
          <w:kern w:val="0"/>
          <w:sz w:val="24"/>
          <w:szCs w:val="24"/>
        </w:rPr>
      </w:pPr>
      <w:r w:rsidRPr="004E1211">
        <w:rPr>
          <w:rFonts w:hAnsi="宋体" w:cs="宋体"/>
          <w:color w:val="000000"/>
          <w:kern w:val="0"/>
          <w:sz w:val="24"/>
          <w:szCs w:val="24"/>
        </w:rPr>
        <w:t>答辩委员会必须坚持学术标准，坚持实事求是的科学态度。评审论文时，要严格把关。委员会每个委员，应预先了解论文或论文摘要内容，作好提问的准备。委员必须坚持原则，态度公正。</w:t>
      </w:r>
    </w:p>
    <w:p w:rsidR="00DC083F" w:rsidRPr="004E1211" w:rsidRDefault="00DC083F" w:rsidP="00DC083F">
      <w:pPr>
        <w:pStyle w:val="a3"/>
        <w:spacing w:line="360" w:lineRule="auto"/>
        <w:ind w:firstLineChars="200" w:firstLine="480"/>
        <w:rPr>
          <w:rFonts w:hAnsi="宋体" w:cs="宋体"/>
          <w:color w:val="000000"/>
          <w:kern w:val="0"/>
          <w:sz w:val="24"/>
          <w:szCs w:val="24"/>
        </w:rPr>
      </w:pPr>
      <w:r w:rsidRPr="004E1211">
        <w:rPr>
          <w:rFonts w:hAnsi="宋体" w:cs="宋体"/>
          <w:color w:val="000000"/>
          <w:kern w:val="0"/>
          <w:sz w:val="24"/>
          <w:szCs w:val="24"/>
        </w:rPr>
        <w:t>答辩要发扬民主，以公开方式进行。对是否建议授予博士学位，应由答辩委员会会议讨论后以无记名投票表决，需要三分之二以上委员同意方为有效。决议经答辩委员会主席签字，</w:t>
      </w:r>
      <w:proofErr w:type="gramStart"/>
      <w:r w:rsidRPr="004E1211">
        <w:rPr>
          <w:rFonts w:hAnsi="宋体" w:cs="宋体"/>
          <w:color w:val="000000"/>
          <w:kern w:val="0"/>
          <w:sz w:val="24"/>
          <w:szCs w:val="24"/>
        </w:rPr>
        <w:t>报校学位</w:t>
      </w:r>
      <w:proofErr w:type="gramEnd"/>
      <w:r w:rsidRPr="004E1211">
        <w:rPr>
          <w:rFonts w:hAnsi="宋体" w:cs="宋体"/>
          <w:color w:val="000000"/>
          <w:kern w:val="0"/>
          <w:sz w:val="24"/>
          <w:szCs w:val="24"/>
        </w:rPr>
        <w:t>评定委员会审批。</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7．答辩时间及程序</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博士生论文答辩最早可安排在论文送审四周后举行。违反规定举行的答辩，一律视为无效，学校不予受理其学位申请，并对违反规定的相关人员给与通报批评。</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论文答辩会应张贴海报，公开举行。</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举行论文答辩会的程序如下：</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（1）</w:t>
      </w:r>
      <w:smartTag w:uri="urn:schemas-microsoft-com:office:smarttags" w:element="PersonName">
        <w:smartTagPr>
          <w:attr w:name="ProductID" w:val="宣布"/>
        </w:smartTagPr>
        <w:r w:rsidRPr="00D36EB5">
          <w:rPr>
            <w:rFonts w:hAnsi="宋体" w:cs="宋体" w:hint="eastAsia"/>
            <w:color w:val="000000"/>
            <w:kern w:val="0"/>
            <w:sz w:val="24"/>
            <w:szCs w:val="24"/>
          </w:rPr>
          <w:t>宣布</w:t>
        </w:r>
      </w:smartTag>
      <w:r w:rsidRPr="00D36EB5">
        <w:rPr>
          <w:rFonts w:hAnsi="宋体" w:cs="宋体" w:hint="eastAsia"/>
          <w:color w:val="000000"/>
          <w:kern w:val="0"/>
          <w:sz w:val="24"/>
          <w:szCs w:val="24"/>
        </w:rPr>
        <w:t>博士生申请答辩的审查意见和答辩委员会名单；</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（2）宣布答辩程序；</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（3）介绍博士生简况；</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（4）博士生报告论文主要内容</w:t>
      </w:r>
      <w:r w:rsidRPr="00D36EB5">
        <w:rPr>
          <w:rFonts w:hAnsi="宋体" w:cs="宋体"/>
          <w:color w:val="000000"/>
          <w:kern w:val="0"/>
          <w:sz w:val="24"/>
          <w:szCs w:val="24"/>
        </w:rPr>
        <w:t>(</w:t>
      </w:r>
      <w:r w:rsidRPr="00D36EB5">
        <w:rPr>
          <w:rFonts w:hAnsi="宋体" w:cs="宋体" w:hint="eastAsia"/>
          <w:color w:val="000000"/>
          <w:kern w:val="0"/>
          <w:sz w:val="24"/>
          <w:szCs w:val="24"/>
        </w:rPr>
        <w:t>40-60分钟</w:t>
      </w:r>
      <w:r w:rsidRPr="00D36EB5">
        <w:rPr>
          <w:rFonts w:hAnsi="宋体" w:cs="宋体"/>
          <w:color w:val="000000"/>
          <w:kern w:val="0"/>
          <w:sz w:val="24"/>
          <w:szCs w:val="24"/>
        </w:rPr>
        <w:t>)</w:t>
      </w:r>
      <w:r w:rsidRPr="00D36EB5">
        <w:rPr>
          <w:rFonts w:hAnsi="宋体" w:cs="宋体" w:hint="eastAsia"/>
          <w:color w:val="000000"/>
          <w:kern w:val="0"/>
          <w:sz w:val="24"/>
          <w:szCs w:val="24"/>
        </w:rPr>
        <w:t>；</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（5）答辩委员会委员和列席人员</w:t>
      </w:r>
      <w:smartTag w:uri="urn:schemas-microsoft-com:office:smarttags" w:element="PersonName">
        <w:smartTagPr>
          <w:attr w:name="ProductID" w:val="向"/>
        </w:smartTagPr>
        <w:r w:rsidRPr="00D36EB5">
          <w:rPr>
            <w:rFonts w:hAnsi="宋体" w:cs="宋体" w:hint="eastAsia"/>
            <w:color w:val="000000"/>
            <w:kern w:val="0"/>
            <w:sz w:val="24"/>
            <w:szCs w:val="24"/>
          </w:rPr>
          <w:t>向</w:t>
        </w:r>
      </w:smartTag>
      <w:r w:rsidRPr="00D36EB5">
        <w:rPr>
          <w:rFonts w:hAnsi="宋体" w:cs="宋体" w:hint="eastAsia"/>
          <w:color w:val="000000"/>
          <w:kern w:val="0"/>
          <w:sz w:val="24"/>
          <w:szCs w:val="24"/>
        </w:rPr>
        <w:t>博士生提问；</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（6）博士生回答问题；</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（7）博士生与列席人员暂时回避，举行答辩委员会会议；</w:t>
      </w:r>
    </w:p>
    <w:p w:rsidR="00DC083F" w:rsidRDefault="00DC083F" w:rsidP="00DC083F">
      <w:pPr>
        <w:pStyle w:val="a3"/>
        <w:spacing w:line="360" w:lineRule="auto"/>
        <w:ind w:firstLineChars="200" w:firstLine="480"/>
        <w:rPr>
          <w:rFonts w:ascii="Times New Roman" w:hAnsi="Times New Roman"/>
          <w:sz w:val="24"/>
          <w:szCs w:val="24"/>
        </w:rPr>
      </w:pPr>
      <w:r w:rsidRPr="00D36EB5">
        <w:rPr>
          <w:rFonts w:hAnsi="宋体" w:cs="宋体" w:hint="eastAsia"/>
          <w:color w:val="000000"/>
          <w:kern w:val="0"/>
          <w:sz w:val="24"/>
          <w:szCs w:val="24"/>
        </w:rPr>
        <w:t>会议程序如下：</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 xml:space="preserve"> </w:t>
      </w:r>
      <w:r>
        <w:rPr>
          <w:rFonts w:ascii="Times New Roman" w:hAnsi="Times New Roman" w:hint="eastAsia"/>
          <w:sz w:val="24"/>
          <w:szCs w:val="24"/>
        </w:rPr>
        <w:t>参加会议的论文评阅专家宣读对论文的评阅意见；</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答辩秘书宣读论文评阅专家对论文评议的汇总意见；</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导</w:t>
      </w:r>
      <w:r>
        <w:rPr>
          <w:rFonts w:ascii="Times New Roman" w:hAnsi="Times New Roman"/>
          <w:sz w:val="24"/>
          <w:szCs w:val="24"/>
        </w:rPr>
        <w:t>师</w:t>
      </w:r>
      <w:r>
        <w:rPr>
          <w:rFonts w:ascii="Times New Roman" w:hAnsi="Times New Roman" w:hint="eastAsia"/>
          <w:sz w:val="24"/>
          <w:szCs w:val="24"/>
        </w:rPr>
        <w:t>宣读推荐意见及对论文的评阅意见；</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导</w:t>
      </w:r>
      <w:r>
        <w:rPr>
          <w:rFonts w:ascii="Times New Roman" w:hAnsi="Times New Roman"/>
          <w:sz w:val="24"/>
          <w:szCs w:val="24"/>
        </w:rPr>
        <w:t>师</w:t>
      </w:r>
      <w:r>
        <w:rPr>
          <w:rFonts w:ascii="Times New Roman" w:hAnsi="Times New Roman" w:hint="eastAsia"/>
          <w:sz w:val="24"/>
          <w:szCs w:val="24"/>
        </w:rPr>
        <w:t>暂时回避</w:t>
      </w:r>
      <w:r>
        <w:rPr>
          <w:rFonts w:ascii="Times New Roman" w:hAnsi="Times New Roman"/>
          <w:sz w:val="24"/>
          <w:szCs w:val="24"/>
        </w:rPr>
        <w:t>，答辩委员会</w:t>
      </w:r>
      <w:r>
        <w:rPr>
          <w:rFonts w:ascii="Times New Roman" w:hAnsi="Times New Roman" w:hint="eastAsia"/>
          <w:sz w:val="24"/>
          <w:szCs w:val="24"/>
        </w:rPr>
        <w:t>成员</w:t>
      </w:r>
      <w:r>
        <w:rPr>
          <w:rFonts w:ascii="Times New Roman" w:hAnsi="Times New Roman"/>
          <w:sz w:val="24"/>
          <w:szCs w:val="24"/>
        </w:rPr>
        <w:t>进行评议；</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投票表决；</w:t>
      </w:r>
    </w:p>
    <w:p w:rsidR="00DC083F" w:rsidRDefault="00DC083F" w:rsidP="00DC083F">
      <w:pPr>
        <w:pStyle w:val="a3"/>
        <w:spacing w:line="360" w:lineRule="auto"/>
        <w:ind w:leftChars="200" w:left="420" w:firstLineChars="175" w:firstLine="42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讨论并通过决议；</w:t>
      </w:r>
    </w:p>
    <w:p w:rsidR="00DC083F" w:rsidRDefault="00DC083F" w:rsidP="00DC083F">
      <w:pPr>
        <w:pStyle w:val="a3"/>
        <w:spacing w:line="360" w:lineRule="auto"/>
        <w:ind w:firstLineChars="400" w:firstLine="96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签署决议书。</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（8）向参加答辩会议人员宣布投票结果和决议。</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（9）答辩会结束。</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答辩会结束后，答辩秘书应在一周内按照《博士研究生答辩、学位审批材料明细表》负责组织整理和报送。</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4E1211">
        <w:rPr>
          <w:rFonts w:hAnsi="宋体" w:cs="宋体" w:hint="eastAsia"/>
          <w:color w:val="000000"/>
          <w:kern w:val="0"/>
          <w:sz w:val="24"/>
          <w:szCs w:val="24"/>
        </w:rPr>
        <w:t>博士学位论文答辩不合格者，经答辩委员会同意，可在规定学制年限内修改论文，重新答辩一次。</w:t>
      </w:r>
    </w:p>
    <w:p w:rsidR="00DC083F" w:rsidRDefault="00DC083F" w:rsidP="00DC083F">
      <w:pPr>
        <w:pStyle w:val="a3"/>
        <w:spacing w:line="360" w:lineRule="auto"/>
        <w:ind w:firstLineChars="200" w:firstLine="480"/>
        <w:rPr>
          <w:rFonts w:ascii="Times New Roman" w:hAnsi="Times New Roman"/>
          <w:sz w:val="24"/>
          <w:szCs w:val="24"/>
        </w:rPr>
      </w:pPr>
      <w:r w:rsidRPr="00D36EB5">
        <w:rPr>
          <w:rFonts w:hAnsi="宋体" w:cs="宋体" w:hint="eastAsia"/>
          <w:color w:val="000000"/>
          <w:kern w:val="0"/>
          <w:sz w:val="24"/>
          <w:szCs w:val="24"/>
        </w:rPr>
        <w:t>答辩秘书不得向参加答辩的博士生透漏</w:t>
      </w:r>
      <w:r w:rsidRPr="00D36EB5">
        <w:rPr>
          <w:rFonts w:hAnsi="宋体" w:cs="宋体"/>
          <w:color w:val="000000"/>
          <w:kern w:val="0"/>
          <w:sz w:val="24"/>
          <w:szCs w:val="24"/>
        </w:rPr>
        <w:t>答辩委员会讨论及投票</w:t>
      </w:r>
      <w:r w:rsidRPr="00D36EB5">
        <w:rPr>
          <w:rFonts w:hAnsi="宋体" w:cs="宋体" w:hint="eastAsia"/>
          <w:color w:val="000000"/>
          <w:kern w:val="0"/>
          <w:sz w:val="24"/>
          <w:szCs w:val="24"/>
        </w:rPr>
        <w:t>的具体</w:t>
      </w:r>
      <w:r w:rsidRPr="00D36EB5">
        <w:rPr>
          <w:rFonts w:hAnsi="宋体" w:cs="宋体"/>
          <w:color w:val="000000"/>
          <w:kern w:val="0"/>
          <w:sz w:val="24"/>
          <w:szCs w:val="24"/>
        </w:rPr>
        <w:t>情况</w:t>
      </w:r>
      <w:r w:rsidRPr="00D36EB5">
        <w:rPr>
          <w:rFonts w:hAnsi="宋体" w:cs="宋体" w:hint="eastAsia"/>
          <w:color w:val="000000"/>
          <w:kern w:val="0"/>
          <w:sz w:val="24"/>
          <w:szCs w:val="24"/>
        </w:rPr>
        <w:t>。参加答辩的博士生不得参与整理和送交答辩材料。</w:t>
      </w:r>
    </w:p>
    <w:p w:rsidR="00DC083F" w:rsidRPr="00664F39" w:rsidRDefault="00DC083F" w:rsidP="00DC083F">
      <w:pPr>
        <w:pStyle w:val="a3"/>
        <w:spacing w:line="360" w:lineRule="auto"/>
        <w:rPr>
          <w:rFonts w:hAnsi="宋体" w:cs="Times New Roman"/>
          <w:b/>
          <w:bCs/>
          <w:sz w:val="28"/>
          <w:szCs w:val="28"/>
        </w:rPr>
      </w:pPr>
      <w:r w:rsidRPr="00664F39">
        <w:rPr>
          <w:rFonts w:hAnsi="宋体" w:cs="Times New Roman" w:hint="eastAsia"/>
          <w:b/>
          <w:bCs/>
          <w:sz w:val="28"/>
          <w:szCs w:val="28"/>
        </w:rPr>
        <w:t>8．学位审批</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院（系、部）学位</w:t>
      </w:r>
      <w:proofErr w:type="gramStart"/>
      <w:r w:rsidRPr="00D36EB5">
        <w:rPr>
          <w:rFonts w:hAnsi="宋体" w:cs="宋体" w:hint="eastAsia"/>
          <w:color w:val="000000"/>
          <w:kern w:val="0"/>
          <w:sz w:val="24"/>
          <w:szCs w:val="24"/>
        </w:rPr>
        <w:t>评定分</w:t>
      </w:r>
      <w:proofErr w:type="gramEnd"/>
      <w:r w:rsidRPr="00D36EB5">
        <w:rPr>
          <w:rFonts w:hAnsi="宋体" w:cs="宋体" w:hint="eastAsia"/>
          <w:color w:val="000000"/>
          <w:kern w:val="0"/>
          <w:sz w:val="24"/>
          <w:szCs w:val="24"/>
        </w:rPr>
        <w:t>委员会每年举行二次会议，上半年在</w:t>
      </w:r>
      <w:smartTag w:uri="urn:schemas-microsoft-com:office:smarttags" w:element="chsdate">
        <w:smartTagPr>
          <w:attr w:name="IsROCDate" w:val="False"/>
          <w:attr w:name="IsLunarDate" w:val="False"/>
          <w:attr w:name="Day" w:val="5"/>
          <w:attr w:name="Month" w:val="6"/>
          <w:attr w:name="Year" w:val="2006"/>
        </w:smartTagPr>
        <w:r w:rsidRPr="00D36EB5">
          <w:rPr>
            <w:rFonts w:hAnsi="宋体" w:cs="宋体" w:hint="eastAsia"/>
            <w:color w:val="000000"/>
            <w:kern w:val="0"/>
            <w:sz w:val="24"/>
            <w:szCs w:val="24"/>
          </w:rPr>
          <w:t>6月5日</w:t>
        </w:r>
      </w:smartTag>
      <w:r w:rsidRPr="00D36EB5">
        <w:rPr>
          <w:rFonts w:hAnsi="宋体" w:cs="宋体" w:hint="eastAsia"/>
          <w:color w:val="000000"/>
          <w:kern w:val="0"/>
          <w:sz w:val="24"/>
          <w:szCs w:val="24"/>
        </w:rPr>
        <w:t>之前择日召开，受理</w:t>
      </w:r>
      <w:smartTag w:uri="urn:schemas-microsoft-com:office:smarttags" w:element="chsdate">
        <w:smartTagPr>
          <w:attr w:name="IsROCDate" w:val="False"/>
          <w:attr w:name="IsLunarDate" w:val="False"/>
          <w:attr w:name="Day" w:val="30"/>
          <w:attr w:name="Month" w:val="5"/>
          <w:attr w:name="Year" w:val="2006"/>
        </w:smartTagPr>
        <w:r w:rsidRPr="00D36EB5">
          <w:rPr>
            <w:rFonts w:hAnsi="宋体" w:cs="宋体" w:hint="eastAsia"/>
            <w:color w:val="000000"/>
            <w:kern w:val="0"/>
            <w:sz w:val="24"/>
            <w:szCs w:val="24"/>
          </w:rPr>
          <w:t>5月30日</w:t>
        </w:r>
      </w:smartTag>
      <w:r w:rsidRPr="00D36EB5">
        <w:rPr>
          <w:rFonts w:hAnsi="宋体" w:cs="宋体" w:hint="eastAsia"/>
          <w:color w:val="000000"/>
          <w:kern w:val="0"/>
          <w:sz w:val="24"/>
          <w:szCs w:val="24"/>
        </w:rPr>
        <w:t>之前报送的博士答辩材料和硕士答辩材料；下半年在</w:t>
      </w:r>
      <w:smartTag w:uri="urn:schemas-microsoft-com:office:smarttags" w:element="chsdate">
        <w:smartTagPr>
          <w:attr w:name="IsROCDate" w:val="False"/>
          <w:attr w:name="IsLunarDate" w:val="False"/>
          <w:attr w:name="Day" w:val="10"/>
          <w:attr w:name="Month" w:val="12"/>
          <w:attr w:name="Year" w:val="2006"/>
        </w:smartTagPr>
        <w:r w:rsidRPr="00D36EB5">
          <w:rPr>
            <w:rFonts w:hAnsi="宋体" w:cs="宋体" w:hint="eastAsia"/>
            <w:color w:val="000000"/>
            <w:kern w:val="0"/>
            <w:sz w:val="24"/>
            <w:szCs w:val="24"/>
          </w:rPr>
          <w:t>12月10日前</w:t>
        </w:r>
      </w:smartTag>
      <w:r w:rsidRPr="00D36EB5">
        <w:rPr>
          <w:rFonts w:hAnsi="宋体" w:cs="宋体" w:hint="eastAsia"/>
          <w:color w:val="000000"/>
          <w:kern w:val="0"/>
          <w:sz w:val="24"/>
          <w:szCs w:val="24"/>
        </w:rPr>
        <w:t>择日召开，受理</w:t>
      </w:r>
      <w:smartTag w:uri="urn:schemas-microsoft-com:office:smarttags" w:element="chsdate">
        <w:smartTagPr>
          <w:attr w:name="IsROCDate" w:val="False"/>
          <w:attr w:name="IsLunarDate" w:val="False"/>
          <w:attr w:name="Day" w:val="30"/>
          <w:attr w:name="Month" w:val="11"/>
          <w:attr w:name="Year" w:val="2006"/>
        </w:smartTagPr>
        <w:r w:rsidRPr="00D36EB5">
          <w:rPr>
            <w:rFonts w:hAnsi="宋体" w:cs="宋体" w:hint="eastAsia"/>
            <w:color w:val="000000"/>
            <w:kern w:val="0"/>
            <w:sz w:val="24"/>
            <w:szCs w:val="24"/>
          </w:rPr>
          <w:t>11月30日</w:t>
        </w:r>
      </w:smartTag>
      <w:r w:rsidRPr="00D36EB5">
        <w:rPr>
          <w:rFonts w:hAnsi="宋体" w:cs="宋体" w:hint="eastAsia"/>
          <w:color w:val="000000"/>
          <w:kern w:val="0"/>
          <w:sz w:val="24"/>
          <w:szCs w:val="24"/>
        </w:rPr>
        <w:t>之前报送的博士答辩材料和硕士答辩材料。</w:t>
      </w:r>
      <w:r w:rsidRPr="00D36EB5">
        <w:rPr>
          <w:rFonts w:hAnsi="宋体" w:cs="宋体"/>
          <w:color w:val="000000"/>
          <w:kern w:val="0"/>
          <w:sz w:val="24"/>
          <w:szCs w:val="24"/>
        </w:rPr>
        <w:t>逾期报送的答辩材料一律报请下一次学位</w:t>
      </w:r>
      <w:proofErr w:type="gramStart"/>
      <w:r w:rsidRPr="00D36EB5">
        <w:rPr>
          <w:rFonts w:hAnsi="宋体" w:cs="宋体"/>
          <w:color w:val="000000"/>
          <w:kern w:val="0"/>
          <w:sz w:val="24"/>
          <w:szCs w:val="24"/>
        </w:rPr>
        <w:t>评定</w:t>
      </w:r>
      <w:r w:rsidRPr="00D36EB5">
        <w:rPr>
          <w:rFonts w:hAnsi="宋体" w:cs="宋体" w:hint="eastAsia"/>
          <w:color w:val="000000"/>
          <w:kern w:val="0"/>
          <w:sz w:val="24"/>
          <w:szCs w:val="24"/>
        </w:rPr>
        <w:t>分</w:t>
      </w:r>
      <w:proofErr w:type="gramEnd"/>
      <w:r w:rsidRPr="00D36EB5">
        <w:rPr>
          <w:rFonts w:hAnsi="宋体" w:cs="宋体"/>
          <w:color w:val="000000"/>
          <w:kern w:val="0"/>
          <w:sz w:val="24"/>
          <w:szCs w:val="24"/>
        </w:rPr>
        <w:t>委员会审</w:t>
      </w:r>
      <w:r w:rsidRPr="00D36EB5">
        <w:rPr>
          <w:rFonts w:hAnsi="宋体" w:cs="宋体" w:hint="eastAsia"/>
          <w:color w:val="000000"/>
          <w:kern w:val="0"/>
          <w:sz w:val="24"/>
          <w:szCs w:val="24"/>
        </w:rPr>
        <w:t>查</w:t>
      </w:r>
      <w:r w:rsidRPr="00D36EB5">
        <w:rPr>
          <w:rFonts w:hAnsi="宋体" w:cs="宋体"/>
          <w:color w:val="000000"/>
          <w:kern w:val="0"/>
          <w:sz w:val="24"/>
          <w:szCs w:val="24"/>
        </w:rPr>
        <w:t>。</w:t>
      </w:r>
    </w:p>
    <w:p w:rsidR="00DC083F" w:rsidRPr="00D36EB5"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hint="eastAsia"/>
          <w:color w:val="000000"/>
          <w:kern w:val="0"/>
          <w:sz w:val="24"/>
          <w:szCs w:val="24"/>
        </w:rPr>
        <w:t>院（系、部）学位</w:t>
      </w:r>
      <w:proofErr w:type="gramStart"/>
      <w:r w:rsidRPr="00D36EB5">
        <w:rPr>
          <w:rFonts w:hAnsi="宋体" w:cs="宋体" w:hint="eastAsia"/>
          <w:color w:val="000000"/>
          <w:kern w:val="0"/>
          <w:sz w:val="24"/>
          <w:szCs w:val="24"/>
        </w:rPr>
        <w:t>评定分</w:t>
      </w:r>
      <w:proofErr w:type="gramEnd"/>
      <w:r w:rsidRPr="00D36EB5">
        <w:rPr>
          <w:rFonts w:hAnsi="宋体" w:cs="宋体" w:hint="eastAsia"/>
          <w:color w:val="000000"/>
          <w:kern w:val="0"/>
          <w:sz w:val="24"/>
          <w:szCs w:val="24"/>
        </w:rPr>
        <w:t>委员会应于</w:t>
      </w:r>
      <w:r w:rsidRPr="00D36EB5">
        <w:rPr>
          <w:rFonts w:hAnsi="宋体" w:cs="宋体"/>
          <w:color w:val="000000"/>
          <w:kern w:val="0"/>
          <w:sz w:val="24"/>
          <w:szCs w:val="24"/>
        </w:rPr>
        <w:t>每年</w:t>
      </w:r>
      <w:r w:rsidRPr="00D36EB5">
        <w:rPr>
          <w:rFonts w:hAnsi="宋体" w:cs="宋体" w:hint="eastAsia"/>
          <w:color w:val="000000"/>
          <w:kern w:val="0"/>
          <w:sz w:val="24"/>
          <w:szCs w:val="24"/>
        </w:rPr>
        <w:t>上半年</w:t>
      </w:r>
      <w:r w:rsidRPr="00D36EB5">
        <w:rPr>
          <w:rFonts w:hAnsi="宋体" w:cs="宋体"/>
          <w:color w:val="000000"/>
          <w:kern w:val="0"/>
          <w:sz w:val="24"/>
          <w:szCs w:val="24"/>
        </w:rPr>
        <w:t>的</w:t>
      </w:r>
      <w:smartTag w:uri="urn:schemas-microsoft-com:office:smarttags" w:element="chsdate">
        <w:smartTagPr>
          <w:attr w:name="Year" w:val="2006"/>
          <w:attr w:name="Month" w:val="6"/>
          <w:attr w:name="Day" w:val="10"/>
          <w:attr w:name="IsLunarDate" w:val="False"/>
          <w:attr w:name="IsROCDate" w:val="False"/>
        </w:smartTagPr>
        <w:r w:rsidRPr="00D36EB5">
          <w:rPr>
            <w:rFonts w:hAnsi="宋体" w:cs="宋体"/>
            <w:color w:val="000000"/>
            <w:kern w:val="0"/>
            <w:sz w:val="24"/>
            <w:szCs w:val="24"/>
          </w:rPr>
          <w:t>6月</w:t>
        </w:r>
        <w:r w:rsidRPr="00D36EB5">
          <w:rPr>
            <w:rFonts w:hAnsi="宋体" w:cs="宋体" w:hint="eastAsia"/>
            <w:color w:val="000000"/>
            <w:kern w:val="0"/>
            <w:sz w:val="24"/>
            <w:szCs w:val="24"/>
          </w:rPr>
          <w:t>10</w:t>
        </w:r>
        <w:r w:rsidRPr="00D36EB5">
          <w:rPr>
            <w:rFonts w:hAnsi="宋体" w:cs="宋体"/>
            <w:color w:val="000000"/>
            <w:kern w:val="0"/>
            <w:sz w:val="24"/>
            <w:szCs w:val="24"/>
          </w:rPr>
          <w:t>日</w:t>
        </w:r>
      </w:smartTag>
      <w:r w:rsidRPr="00D36EB5">
        <w:rPr>
          <w:rFonts w:hAnsi="宋体" w:cs="宋体"/>
          <w:color w:val="000000"/>
          <w:kern w:val="0"/>
          <w:sz w:val="24"/>
          <w:szCs w:val="24"/>
        </w:rPr>
        <w:t>和</w:t>
      </w:r>
      <w:r w:rsidRPr="00D36EB5">
        <w:rPr>
          <w:rFonts w:hAnsi="宋体" w:cs="宋体" w:hint="eastAsia"/>
          <w:color w:val="000000"/>
          <w:kern w:val="0"/>
          <w:sz w:val="24"/>
          <w:szCs w:val="24"/>
        </w:rPr>
        <w:t>下半年</w:t>
      </w:r>
      <w:r w:rsidRPr="00D36EB5">
        <w:rPr>
          <w:rFonts w:hAnsi="宋体" w:cs="宋体"/>
          <w:color w:val="000000"/>
          <w:kern w:val="0"/>
          <w:sz w:val="24"/>
          <w:szCs w:val="24"/>
        </w:rPr>
        <w:t>的</w:t>
      </w:r>
      <w:smartTag w:uri="urn:schemas-microsoft-com:office:smarttags" w:element="chsdate">
        <w:smartTagPr>
          <w:attr w:name="Year" w:val="2006"/>
          <w:attr w:name="Month" w:val="12"/>
          <w:attr w:name="Day" w:val="15"/>
          <w:attr w:name="IsLunarDate" w:val="False"/>
          <w:attr w:name="IsROCDate" w:val="False"/>
        </w:smartTagPr>
        <w:r w:rsidRPr="00D36EB5">
          <w:rPr>
            <w:rFonts w:hAnsi="宋体" w:cs="宋体"/>
            <w:color w:val="000000"/>
            <w:kern w:val="0"/>
            <w:sz w:val="24"/>
            <w:szCs w:val="24"/>
          </w:rPr>
          <w:t>1</w:t>
        </w:r>
        <w:r w:rsidRPr="00D36EB5">
          <w:rPr>
            <w:rFonts w:hAnsi="宋体" w:cs="宋体" w:hint="eastAsia"/>
            <w:color w:val="000000"/>
            <w:kern w:val="0"/>
            <w:sz w:val="24"/>
            <w:szCs w:val="24"/>
          </w:rPr>
          <w:t>2</w:t>
        </w:r>
        <w:r w:rsidRPr="00D36EB5">
          <w:rPr>
            <w:rFonts w:hAnsi="宋体" w:cs="宋体"/>
            <w:color w:val="000000"/>
            <w:kern w:val="0"/>
            <w:sz w:val="24"/>
            <w:szCs w:val="24"/>
          </w:rPr>
          <w:t>月</w:t>
        </w:r>
        <w:r w:rsidRPr="00D36EB5">
          <w:rPr>
            <w:rFonts w:hAnsi="宋体" w:cs="宋体" w:hint="eastAsia"/>
            <w:color w:val="000000"/>
            <w:kern w:val="0"/>
            <w:sz w:val="24"/>
            <w:szCs w:val="24"/>
          </w:rPr>
          <w:t>15</w:t>
        </w:r>
        <w:r w:rsidRPr="00D36EB5">
          <w:rPr>
            <w:rFonts w:hAnsi="宋体" w:cs="宋体"/>
            <w:color w:val="000000"/>
            <w:kern w:val="0"/>
            <w:sz w:val="24"/>
            <w:szCs w:val="24"/>
          </w:rPr>
          <w:t>日</w:t>
        </w:r>
      </w:smartTag>
      <w:r w:rsidRPr="00D36EB5">
        <w:rPr>
          <w:rFonts w:hAnsi="宋体" w:cs="宋体" w:hint="eastAsia"/>
          <w:color w:val="000000"/>
          <w:kern w:val="0"/>
          <w:sz w:val="24"/>
          <w:szCs w:val="24"/>
        </w:rPr>
        <w:t>之前</w:t>
      </w:r>
      <w:r w:rsidRPr="00D36EB5">
        <w:rPr>
          <w:rFonts w:hAnsi="宋体" w:cs="宋体"/>
          <w:color w:val="000000"/>
          <w:kern w:val="0"/>
          <w:sz w:val="24"/>
          <w:szCs w:val="24"/>
        </w:rPr>
        <w:t>向学位办公室报送《学位分委员会审查研究生学位</w:t>
      </w:r>
      <w:r w:rsidRPr="00D36EB5">
        <w:rPr>
          <w:rFonts w:hAnsi="宋体" w:cs="宋体" w:hint="eastAsia"/>
          <w:color w:val="000000"/>
          <w:kern w:val="0"/>
          <w:sz w:val="24"/>
          <w:szCs w:val="24"/>
        </w:rPr>
        <w:t>(毕业)</w:t>
      </w:r>
      <w:r w:rsidRPr="00D36EB5">
        <w:rPr>
          <w:rFonts w:hAnsi="宋体" w:cs="宋体"/>
          <w:color w:val="000000"/>
          <w:kern w:val="0"/>
          <w:sz w:val="24"/>
          <w:szCs w:val="24"/>
        </w:rPr>
        <w:t>申请表》、《学位分委员会审查研究生学位</w:t>
      </w:r>
      <w:r w:rsidRPr="00D36EB5">
        <w:rPr>
          <w:rFonts w:hAnsi="宋体" w:cs="宋体" w:hint="eastAsia"/>
          <w:color w:val="000000"/>
          <w:kern w:val="0"/>
          <w:sz w:val="24"/>
          <w:szCs w:val="24"/>
        </w:rPr>
        <w:t>(毕业)</w:t>
      </w:r>
      <w:r w:rsidRPr="00D36EB5">
        <w:rPr>
          <w:rFonts w:hAnsi="宋体" w:cs="宋体"/>
          <w:color w:val="000000"/>
          <w:kern w:val="0"/>
          <w:sz w:val="24"/>
          <w:szCs w:val="24"/>
        </w:rPr>
        <w:t>申请总结报告》以及其他相关材料。</w:t>
      </w:r>
    </w:p>
    <w:p w:rsidR="00DC083F" w:rsidRDefault="00DC083F" w:rsidP="00DC083F">
      <w:pPr>
        <w:pStyle w:val="a3"/>
        <w:spacing w:line="360" w:lineRule="auto"/>
        <w:ind w:firstLineChars="200" w:firstLine="480"/>
        <w:rPr>
          <w:rFonts w:hAnsi="宋体" w:cs="宋体"/>
          <w:color w:val="000000"/>
          <w:kern w:val="0"/>
          <w:sz w:val="24"/>
          <w:szCs w:val="24"/>
        </w:rPr>
      </w:pPr>
      <w:r w:rsidRPr="00D36EB5">
        <w:rPr>
          <w:rFonts w:hAnsi="宋体" w:cs="宋体"/>
          <w:color w:val="000000"/>
          <w:kern w:val="0"/>
          <w:sz w:val="24"/>
          <w:szCs w:val="24"/>
        </w:rPr>
        <w:t>校学位评定委员会每年举行二次</w:t>
      </w:r>
      <w:r w:rsidRPr="00D36EB5">
        <w:rPr>
          <w:rFonts w:hAnsi="宋体" w:cs="宋体" w:hint="eastAsia"/>
          <w:color w:val="000000"/>
          <w:kern w:val="0"/>
          <w:sz w:val="24"/>
          <w:szCs w:val="24"/>
        </w:rPr>
        <w:t>会议，</w:t>
      </w:r>
      <w:r w:rsidRPr="00D36EB5">
        <w:rPr>
          <w:rFonts w:hAnsi="宋体" w:cs="宋体"/>
          <w:color w:val="000000"/>
          <w:kern w:val="0"/>
          <w:sz w:val="24"/>
          <w:szCs w:val="24"/>
        </w:rPr>
        <w:t>上半年在</w:t>
      </w:r>
      <w:smartTag w:uri="urn:schemas-microsoft-com:office:smarttags" w:element="chsdate">
        <w:smartTagPr>
          <w:attr w:name="IsROCDate" w:val="False"/>
          <w:attr w:name="IsLunarDate" w:val="False"/>
          <w:attr w:name="Day" w:val="20"/>
          <w:attr w:name="Month" w:val="6"/>
          <w:attr w:name="Year" w:val="2006"/>
        </w:smartTagPr>
        <w:r w:rsidRPr="00D36EB5">
          <w:rPr>
            <w:rFonts w:hAnsi="宋体" w:cs="宋体"/>
            <w:color w:val="000000"/>
            <w:kern w:val="0"/>
            <w:sz w:val="24"/>
            <w:szCs w:val="24"/>
          </w:rPr>
          <w:t>6月20日</w:t>
        </w:r>
      </w:smartTag>
      <w:r w:rsidRPr="00D36EB5">
        <w:rPr>
          <w:rFonts w:hAnsi="宋体" w:cs="宋体"/>
          <w:color w:val="000000"/>
          <w:kern w:val="0"/>
          <w:sz w:val="24"/>
          <w:szCs w:val="24"/>
        </w:rPr>
        <w:t>至25日择日召开</w:t>
      </w:r>
      <w:r w:rsidRPr="00D36EB5">
        <w:rPr>
          <w:rFonts w:hAnsi="宋体" w:cs="宋体" w:hint="eastAsia"/>
          <w:color w:val="000000"/>
          <w:kern w:val="0"/>
          <w:sz w:val="24"/>
          <w:szCs w:val="24"/>
        </w:rPr>
        <w:t>，受理</w:t>
      </w:r>
      <w:r w:rsidRPr="00D36EB5">
        <w:rPr>
          <w:rFonts w:hAnsi="宋体" w:cs="宋体"/>
          <w:color w:val="000000"/>
          <w:kern w:val="0"/>
          <w:sz w:val="24"/>
          <w:szCs w:val="24"/>
        </w:rPr>
        <w:t>学位分委员会</w:t>
      </w:r>
      <w:smartTag w:uri="urn:schemas-microsoft-com:office:smarttags" w:element="chsdate">
        <w:smartTagPr>
          <w:attr w:name="IsROCDate" w:val="False"/>
          <w:attr w:name="IsLunarDate" w:val="False"/>
          <w:attr w:name="Day" w:val="10"/>
          <w:attr w:name="Month" w:val="6"/>
          <w:attr w:name="Year" w:val="2006"/>
        </w:smartTagPr>
        <w:r w:rsidRPr="00D36EB5">
          <w:rPr>
            <w:rFonts w:hAnsi="宋体" w:cs="宋体"/>
            <w:color w:val="000000"/>
            <w:kern w:val="0"/>
            <w:sz w:val="24"/>
            <w:szCs w:val="24"/>
          </w:rPr>
          <w:t>6月</w:t>
        </w:r>
        <w:r w:rsidRPr="00D36EB5">
          <w:rPr>
            <w:rFonts w:hAnsi="宋体" w:cs="宋体" w:hint="eastAsia"/>
            <w:color w:val="000000"/>
            <w:kern w:val="0"/>
            <w:sz w:val="24"/>
            <w:szCs w:val="24"/>
          </w:rPr>
          <w:t>10</w:t>
        </w:r>
        <w:r w:rsidRPr="00D36EB5">
          <w:rPr>
            <w:rFonts w:hAnsi="宋体" w:cs="宋体"/>
            <w:color w:val="000000"/>
            <w:kern w:val="0"/>
            <w:sz w:val="24"/>
            <w:szCs w:val="24"/>
          </w:rPr>
          <w:t>日</w:t>
        </w:r>
      </w:smartTag>
      <w:r w:rsidRPr="00D36EB5">
        <w:rPr>
          <w:rFonts w:hAnsi="宋体" w:cs="宋体" w:hint="eastAsia"/>
          <w:color w:val="000000"/>
          <w:kern w:val="0"/>
          <w:sz w:val="24"/>
          <w:szCs w:val="24"/>
        </w:rPr>
        <w:t>之前报送的</w:t>
      </w:r>
      <w:r w:rsidRPr="00D36EB5">
        <w:rPr>
          <w:rFonts w:hAnsi="宋体" w:cs="宋体"/>
          <w:color w:val="000000"/>
          <w:kern w:val="0"/>
          <w:sz w:val="24"/>
          <w:szCs w:val="24"/>
        </w:rPr>
        <w:t>研究生学位</w:t>
      </w:r>
      <w:r w:rsidRPr="00D36EB5">
        <w:rPr>
          <w:rFonts w:hAnsi="宋体" w:cs="宋体" w:hint="eastAsia"/>
          <w:color w:val="000000"/>
          <w:kern w:val="0"/>
          <w:sz w:val="24"/>
          <w:szCs w:val="24"/>
        </w:rPr>
        <w:t>（毕业）</w:t>
      </w:r>
      <w:r w:rsidRPr="00D36EB5">
        <w:rPr>
          <w:rFonts w:hAnsi="宋体" w:cs="宋体"/>
          <w:color w:val="000000"/>
          <w:kern w:val="0"/>
          <w:sz w:val="24"/>
          <w:szCs w:val="24"/>
        </w:rPr>
        <w:t>审查</w:t>
      </w:r>
      <w:r w:rsidRPr="00D36EB5">
        <w:rPr>
          <w:rFonts w:hAnsi="宋体" w:cs="宋体" w:hint="eastAsia"/>
          <w:color w:val="000000"/>
          <w:kern w:val="0"/>
          <w:sz w:val="24"/>
          <w:szCs w:val="24"/>
        </w:rPr>
        <w:t>材料</w:t>
      </w:r>
      <w:r w:rsidRPr="00D36EB5">
        <w:rPr>
          <w:rFonts w:hAnsi="宋体" w:cs="宋体"/>
          <w:color w:val="000000"/>
          <w:kern w:val="0"/>
          <w:sz w:val="24"/>
          <w:szCs w:val="24"/>
        </w:rPr>
        <w:t>。下半年在</w:t>
      </w:r>
      <w:r w:rsidRPr="00D36EB5">
        <w:rPr>
          <w:rFonts w:hAnsi="宋体" w:cs="宋体" w:hint="eastAsia"/>
          <w:color w:val="000000"/>
          <w:kern w:val="0"/>
          <w:sz w:val="24"/>
          <w:szCs w:val="24"/>
        </w:rPr>
        <w:t>来年的</w:t>
      </w:r>
      <w:smartTag w:uri="urn:schemas-microsoft-com:office:smarttags" w:element="chsdate">
        <w:smartTagPr>
          <w:attr w:name="IsROCDate" w:val="False"/>
          <w:attr w:name="IsLunarDate" w:val="False"/>
          <w:attr w:name="Day" w:val="5"/>
          <w:attr w:name="Month" w:val="1"/>
          <w:attr w:name="Year" w:val="2006"/>
        </w:smartTagPr>
        <w:r w:rsidRPr="00D36EB5">
          <w:rPr>
            <w:rFonts w:hAnsi="宋体" w:cs="宋体" w:hint="eastAsia"/>
            <w:color w:val="000000"/>
            <w:kern w:val="0"/>
            <w:sz w:val="24"/>
            <w:szCs w:val="24"/>
          </w:rPr>
          <w:t>1</w:t>
        </w:r>
        <w:r w:rsidRPr="00D36EB5">
          <w:rPr>
            <w:rFonts w:hAnsi="宋体" w:cs="宋体"/>
            <w:color w:val="000000"/>
            <w:kern w:val="0"/>
            <w:sz w:val="24"/>
            <w:szCs w:val="24"/>
          </w:rPr>
          <w:t>月</w:t>
        </w:r>
        <w:r w:rsidRPr="00D36EB5">
          <w:rPr>
            <w:rFonts w:hAnsi="宋体" w:cs="宋体" w:hint="eastAsia"/>
            <w:color w:val="000000"/>
            <w:kern w:val="0"/>
            <w:sz w:val="24"/>
            <w:szCs w:val="24"/>
          </w:rPr>
          <w:t>5</w:t>
        </w:r>
        <w:r w:rsidRPr="00D36EB5">
          <w:rPr>
            <w:rFonts w:hAnsi="宋体" w:cs="宋体"/>
            <w:color w:val="000000"/>
            <w:kern w:val="0"/>
            <w:sz w:val="24"/>
            <w:szCs w:val="24"/>
          </w:rPr>
          <w:t>日</w:t>
        </w:r>
      </w:smartTag>
      <w:r w:rsidRPr="00D36EB5">
        <w:rPr>
          <w:rFonts w:hAnsi="宋体" w:cs="宋体"/>
          <w:color w:val="000000"/>
          <w:kern w:val="0"/>
          <w:sz w:val="24"/>
          <w:szCs w:val="24"/>
        </w:rPr>
        <w:t>至</w:t>
      </w:r>
      <w:r w:rsidRPr="00D36EB5">
        <w:rPr>
          <w:rFonts w:hAnsi="宋体" w:cs="宋体" w:hint="eastAsia"/>
          <w:color w:val="000000"/>
          <w:kern w:val="0"/>
          <w:sz w:val="24"/>
          <w:szCs w:val="24"/>
        </w:rPr>
        <w:t>15</w:t>
      </w:r>
      <w:r w:rsidRPr="00D36EB5">
        <w:rPr>
          <w:rFonts w:hAnsi="宋体" w:cs="宋体"/>
          <w:color w:val="000000"/>
          <w:kern w:val="0"/>
          <w:sz w:val="24"/>
          <w:szCs w:val="24"/>
        </w:rPr>
        <w:t>日择日召开</w:t>
      </w:r>
      <w:r w:rsidRPr="00D36EB5">
        <w:rPr>
          <w:rFonts w:hAnsi="宋体" w:cs="宋体" w:hint="eastAsia"/>
          <w:color w:val="000000"/>
          <w:kern w:val="0"/>
          <w:sz w:val="24"/>
          <w:szCs w:val="24"/>
        </w:rPr>
        <w:t>，受理</w:t>
      </w:r>
      <w:r w:rsidRPr="00D36EB5">
        <w:rPr>
          <w:rFonts w:hAnsi="宋体" w:cs="宋体"/>
          <w:color w:val="000000"/>
          <w:kern w:val="0"/>
          <w:sz w:val="24"/>
          <w:szCs w:val="24"/>
        </w:rPr>
        <w:t>学位分委员会</w:t>
      </w:r>
      <w:smartTag w:uri="urn:schemas-microsoft-com:office:smarttags" w:element="chsdate">
        <w:smartTagPr>
          <w:attr w:name="IsROCDate" w:val="False"/>
          <w:attr w:name="IsLunarDate" w:val="False"/>
          <w:attr w:name="Day" w:val="15"/>
          <w:attr w:name="Month" w:val="12"/>
          <w:attr w:name="Year" w:val="2006"/>
        </w:smartTagPr>
        <w:r w:rsidRPr="00D36EB5">
          <w:rPr>
            <w:rFonts w:hAnsi="宋体" w:cs="宋体"/>
            <w:color w:val="000000"/>
            <w:kern w:val="0"/>
            <w:sz w:val="24"/>
            <w:szCs w:val="24"/>
          </w:rPr>
          <w:t>1</w:t>
        </w:r>
        <w:r w:rsidRPr="00D36EB5">
          <w:rPr>
            <w:rFonts w:hAnsi="宋体" w:cs="宋体" w:hint="eastAsia"/>
            <w:color w:val="000000"/>
            <w:kern w:val="0"/>
            <w:sz w:val="24"/>
            <w:szCs w:val="24"/>
          </w:rPr>
          <w:t>2</w:t>
        </w:r>
        <w:r w:rsidRPr="00D36EB5">
          <w:rPr>
            <w:rFonts w:hAnsi="宋体" w:cs="宋体"/>
            <w:color w:val="000000"/>
            <w:kern w:val="0"/>
            <w:sz w:val="24"/>
            <w:szCs w:val="24"/>
          </w:rPr>
          <w:t>月</w:t>
        </w:r>
        <w:r w:rsidRPr="00D36EB5">
          <w:rPr>
            <w:rFonts w:hAnsi="宋体" w:cs="宋体" w:hint="eastAsia"/>
            <w:color w:val="000000"/>
            <w:kern w:val="0"/>
            <w:sz w:val="24"/>
            <w:szCs w:val="24"/>
          </w:rPr>
          <w:t>15</w:t>
        </w:r>
        <w:r w:rsidRPr="00D36EB5">
          <w:rPr>
            <w:rFonts w:hAnsi="宋体" w:cs="宋体"/>
            <w:color w:val="000000"/>
            <w:kern w:val="0"/>
            <w:sz w:val="24"/>
            <w:szCs w:val="24"/>
          </w:rPr>
          <w:t>日</w:t>
        </w:r>
      </w:smartTag>
      <w:r w:rsidRPr="00D36EB5">
        <w:rPr>
          <w:rFonts w:hAnsi="宋体" w:cs="宋体" w:hint="eastAsia"/>
          <w:color w:val="000000"/>
          <w:kern w:val="0"/>
          <w:sz w:val="24"/>
          <w:szCs w:val="24"/>
        </w:rPr>
        <w:t>之前</w:t>
      </w:r>
      <w:r w:rsidRPr="00D36EB5">
        <w:rPr>
          <w:rFonts w:hAnsi="宋体" w:cs="宋体"/>
          <w:color w:val="000000"/>
          <w:kern w:val="0"/>
          <w:sz w:val="24"/>
          <w:szCs w:val="24"/>
        </w:rPr>
        <w:t>报送</w:t>
      </w:r>
      <w:r w:rsidRPr="00D36EB5">
        <w:rPr>
          <w:rFonts w:hAnsi="宋体" w:cs="宋体" w:hint="eastAsia"/>
          <w:color w:val="000000"/>
          <w:kern w:val="0"/>
          <w:sz w:val="24"/>
          <w:szCs w:val="24"/>
        </w:rPr>
        <w:t>的</w:t>
      </w:r>
      <w:r w:rsidRPr="00D36EB5">
        <w:rPr>
          <w:rFonts w:hAnsi="宋体" w:cs="宋体"/>
          <w:color w:val="000000"/>
          <w:kern w:val="0"/>
          <w:sz w:val="24"/>
          <w:szCs w:val="24"/>
        </w:rPr>
        <w:t>研究生学位</w:t>
      </w:r>
      <w:r w:rsidRPr="00D36EB5">
        <w:rPr>
          <w:rFonts w:hAnsi="宋体" w:cs="宋体" w:hint="eastAsia"/>
          <w:color w:val="000000"/>
          <w:kern w:val="0"/>
          <w:sz w:val="24"/>
          <w:szCs w:val="24"/>
        </w:rPr>
        <w:t>（毕业）</w:t>
      </w:r>
      <w:r w:rsidRPr="00D36EB5">
        <w:rPr>
          <w:rFonts w:hAnsi="宋体" w:cs="宋体"/>
          <w:color w:val="000000"/>
          <w:kern w:val="0"/>
          <w:sz w:val="24"/>
          <w:szCs w:val="24"/>
        </w:rPr>
        <w:t>审查</w:t>
      </w:r>
      <w:r w:rsidRPr="00D36EB5">
        <w:rPr>
          <w:rFonts w:hAnsi="宋体" w:cs="宋体" w:hint="eastAsia"/>
          <w:color w:val="000000"/>
          <w:kern w:val="0"/>
          <w:sz w:val="24"/>
          <w:szCs w:val="24"/>
        </w:rPr>
        <w:t>材料。</w:t>
      </w:r>
      <w:r w:rsidRPr="00D36EB5">
        <w:rPr>
          <w:rFonts w:hAnsi="宋体" w:cs="宋体"/>
          <w:color w:val="000000"/>
          <w:kern w:val="0"/>
          <w:sz w:val="24"/>
          <w:szCs w:val="24"/>
        </w:rPr>
        <w:t>逾期报送的材料一律报请下一次</w:t>
      </w:r>
      <w:r w:rsidRPr="00D36EB5">
        <w:rPr>
          <w:rFonts w:hAnsi="宋体" w:cs="宋体" w:hint="eastAsia"/>
          <w:color w:val="000000"/>
          <w:kern w:val="0"/>
          <w:sz w:val="24"/>
          <w:szCs w:val="24"/>
        </w:rPr>
        <w:t>校</w:t>
      </w:r>
      <w:r w:rsidRPr="00D36EB5">
        <w:rPr>
          <w:rFonts w:hAnsi="宋体" w:cs="宋体"/>
          <w:color w:val="000000"/>
          <w:kern w:val="0"/>
          <w:sz w:val="24"/>
          <w:szCs w:val="24"/>
        </w:rPr>
        <w:t>学位委员会审</w:t>
      </w:r>
      <w:r w:rsidRPr="00D36EB5">
        <w:rPr>
          <w:rFonts w:hAnsi="宋体" w:cs="宋体" w:hint="eastAsia"/>
          <w:color w:val="000000"/>
          <w:kern w:val="0"/>
          <w:sz w:val="24"/>
          <w:szCs w:val="24"/>
        </w:rPr>
        <w:t>批</w:t>
      </w:r>
      <w:r w:rsidRPr="00D36EB5">
        <w:rPr>
          <w:rFonts w:hAnsi="宋体" w:cs="宋体"/>
          <w:color w:val="000000"/>
          <w:kern w:val="0"/>
          <w:sz w:val="24"/>
          <w:szCs w:val="24"/>
        </w:rPr>
        <w:t>。</w:t>
      </w:r>
      <w:bookmarkStart w:id="0" w:name="_GoBack"/>
      <w:bookmarkEnd w:id="0"/>
    </w:p>
    <w:p w:rsidR="00E02707" w:rsidRPr="00DC083F" w:rsidRDefault="00E02707"/>
    <w:sectPr w:rsidR="00E02707" w:rsidRPr="00DC0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3F"/>
    <w:rsid w:val="00DC083F"/>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83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083F"/>
    <w:rPr>
      <w:rFonts w:ascii="宋体" w:hAnsi="Courier New" w:cs="Courier New"/>
    </w:rPr>
  </w:style>
  <w:style w:type="character" w:customStyle="1" w:styleId="Char">
    <w:name w:val="纯文本 Char"/>
    <w:basedOn w:val="a0"/>
    <w:link w:val="a3"/>
    <w:rsid w:val="00DC083F"/>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83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C083F"/>
    <w:rPr>
      <w:rFonts w:ascii="宋体" w:hAnsi="Courier New" w:cs="Courier New"/>
    </w:rPr>
  </w:style>
  <w:style w:type="character" w:customStyle="1" w:styleId="Char">
    <w:name w:val="纯文本 Char"/>
    <w:basedOn w:val="a0"/>
    <w:link w:val="a3"/>
    <w:rsid w:val="00DC083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2015-09-17T05:58:00Z</dcterms:created>
  <dcterms:modified xsi:type="dcterms:W3CDTF">2015-09-17T05:59:00Z</dcterms:modified>
</cp:coreProperties>
</file>