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93" w:rsidRPr="00032DB4" w:rsidRDefault="00FC5D93" w:rsidP="002F30DF">
      <w:pPr>
        <w:pStyle w:val="Default"/>
        <w:spacing w:afterLines="100"/>
        <w:jc w:val="center"/>
        <w:rPr>
          <w:rFonts w:ascii="方正大标宋简体" w:eastAsia="方正大标宋简体" w:cs="Times New Roman"/>
          <w:color w:val="auto"/>
          <w:sz w:val="36"/>
          <w:szCs w:val="36"/>
        </w:rPr>
      </w:pPr>
      <w:r w:rsidRPr="00032DB4">
        <w:rPr>
          <w:rFonts w:ascii="方正大标宋简体" w:eastAsia="方正大标宋简体" w:cs="方正大标宋简体" w:hint="eastAsia"/>
          <w:color w:val="auto"/>
          <w:sz w:val="36"/>
          <w:szCs w:val="36"/>
        </w:rPr>
        <w:t>储运与建筑工程学院研究生学业奖学金评定办法</w:t>
      </w:r>
    </w:p>
    <w:p w:rsidR="00FC5D93" w:rsidRDefault="00FC5D93" w:rsidP="008E0A4C">
      <w:pPr>
        <w:pStyle w:val="Default"/>
        <w:jc w:val="center"/>
        <w:rPr>
          <w:rFonts w:cs="Times New Roman"/>
          <w:color w:val="auto"/>
          <w:sz w:val="28"/>
          <w:szCs w:val="28"/>
        </w:rPr>
      </w:pPr>
      <w:r>
        <w:rPr>
          <w:rFonts w:hint="eastAsia"/>
          <w:color w:val="auto"/>
          <w:sz w:val="28"/>
          <w:szCs w:val="28"/>
        </w:rPr>
        <w:t>第一章</w:t>
      </w:r>
      <w:r>
        <w:rPr>
          <w:color w:val="auto"/>
          <w:sz w:val="28"/>
          <w:szCs w:val="28"/>
        </w:rPr>
        <w:t xml:space="preserve"> </w:t>
      </w:r>
      <w:r>
        <w:rPr>
          <w:rFonts w:hint="eastAsia"/>
          <w:color w:val="auto"/>
          <w:sz w:val="28"/>
          <w:szCs w:val="28"/>
        </w:rPr>
        <w:t>总则</w:t>
      </w:r>
    </w:p>
    <w:p w:rsidR="00FC5D93" w:rsidRDefault="00FC5D93" w:rsidP="002F30DF">
      <w:pPr>
        <w:ind w:firstLineChars="200" w:firstLine="562"/>
        <w:jc w:val="left"/>
        <w:rPr>
          <w:rFonts w:ascii="宋体" w:cs="宋体"/>
          <w:sz w:val="28"/>
          <w:szCs w:val="28"/>
        </w:rPr>
      </w:pPr>
      <w:r w:rsidRPr="008E0A4C">
        <w:rPr>
          <w:rFonts w:ascii="宋体" w:cs="宋体" w:hint="eastAsia"/>
          <w:b/>
          <w:bCs/>
          <w:sz w:val="28"/>
          <w:szCs w:val="28"/>
        </w:rPr>
        <w:t>第一条</w:t>
      </w:r>
      <w:r>
        <w:rPr>
          <w:rFonts w:ascii="宋体" w:cs="宋体"/>
          <w:sz w:val="28"/>
          <w:szCs w:val="28"/>
        </w:rPr>
        <w:t xml:space="preserve"> </w:t>
      </w:r>
      <w:r>
        <w:rPr>
          <w:rFonts w:ascii="宋体" w:cs="宋体" w:hint="eastAsia"/>
          <w:sz w:val="28"/>
          <w:szCs w:val="28"/>
        </w:rPr>
        <w:t>为规范研究生学业奖学金的评定和管理工作，完善研究生奖学金体系，根据《中国石油大学（华东）研究生培养机制改革方案（修订）》、</w:t>
      </w:r>
      <w:r w:rsidRPr="00F7119F">
        <w:rPr>
          <w:rFonts w:ascii="宋体" w:cs="宋体" w:hint="eastAsia"/>
          <w:sz w:val="28"/>
          <w:szCs w:val="28"/>
        </w:rPr>
        <w:t>《中国石油大学</w:t>
      </w:r>
      <w:r w:rsidRPr="00F7119F">
        <w:rPr>
          <w:rFonts w:ascii="宋体" w:cs="宋体"/>
          <w:sz w:val="28"/>
          <w:szCs w:val="28"/>
        </w:rPr>
        <w:t>(</w:t>
      </w:r>
      <w:r w:rsidRPr="00F7119F">
        <w:rPr>
          <w:rFonts w:ascii="宋体" w:cs="宋体" w:hint="eastAsia"/>
          <w:sz w:val="28"/>
          <w:szCs w:val="28"/>
        </w:rPr>
        <w:t>华东</w:t>
      </w:r>
      <w:r w:rsidRPr="00F7119F">
        <w:rPr>
          <w:rFonts w:ascii="宋体" w:cs="宋体"/>
          <w:sz w:val="28"/>
          <w:szCs w:val="28"/>
        </w:rPr>
        <w:t>)</w:t>
      </w:r>
      <w:r w:rsidRPr="00F7119F">
        <w:rPr>
          <w:rFonts w:ascii="宋体" w:cs="宋体" w:hint="eastAsia"/>
          <w:sz w:val="28"/>
          <w:szCs w:val="28"/>
        </w:rPr>
        <w:t>研究生奖助学金管理办法（修订）》</w:t>
      </w:r>
      <w:r>
        <w:rPr>
          <w:rFonts w:ascii="宋体" w:cs="宋体" w:hint="eastAsia"/>
          <w:sz w:val="28"/>
          <w:szCs w:val="28"/>
        </w:rPr>
        <w:t>、《中国石油大学（华东）研究生专项奖励实施办法》以及《关于印发</w:t>
      </w:r>
      <w:r>
        <w:rPr>
          <w:rFonts w:ascii="宋体" w:cs="宋体"/>
          <w:sz w:val="28"/>
          <w:szCs w:val="28"/>
        </w:rPr>
        <w:t>&lt;</w:t>
      </w:r>
      <w:r w:rsidRPr="00F7119F">
        <w:rPr>
          <w:rFonts w:ascii="宋体" w:cs="宋体" w:hint="eastAsia"/>
          <w:sz w:val="28"/>
          <w:szCs w:val="28"/>
        </w:rPr>
        <w:t>中国石油大学（华东）研究生学业奖学金评审实施细则</w:t>
      </w:r>
      <w:r w:rsidRPr="00F7119F">
        <w:rPr>
          <w:rFonts w:ascii="宋体" w:cs="宋体"/>
          <w:sz w:val="28"/>
          <w:szCs w:val="28"/>
        </w:rPr>
        <w:t>(</w:t>
      </w:r>
      <w:r w:rsidRPr="00F7119F">
        <w:rPr>
          <w:rFonts w:ascii="宋体" w:cs="宋体" w:hint="eastAsia"/>
          <w:sz w:val="28"/>
          <w:szCs w:val="28"/>
        </w:rPr>
        <w:t>试行</w:t>
      </w:r>
      <w:r w:rsidRPr="00F7119F">
        <w:rPr>
          <w:rFonts w:ascii="宋体" w:cs="宋体"/>
          <w:sz w:val="28"/>
          <w:szCs w:val="28"/>
        </w:rPr>
        <w:t>)</w:t>
      </w:r>
      <w:r>
        <w:rPr>
          <w:rFonts w:ascii="宋体" w:cs="宋体"/>
          <w:sz w:val="28"/>
          <w:szCs w:val="28"/>
        </w:rPr>
        <w:t>&gt;</w:t>
      </w:r>
      <w:r w:rsidRPr="00F7119F">
        <w:rPr>
          <w:rFonts w:ascii="宋体" w:cs="宋体" w:hint="eastAsia"/>
          <w:sz w:val="28"/>
          <w:szCs w:val="28"/>
        </w:rPr>
        <w:t>的通知</w:t>
      </w:r>
      <w:r>
        <w:rPr>
          <w:rFonts w:ascii="宋体" w:cs="宋体" w:hint="eastAsia"/>
          <w:sz w:val="28"/>
          <w:szCs w:val="28"/>
        </w:rPr>
        <w:t>》有关要求，特制订本办法。</w:t>
      </w:r>
      <w:r>
        <w:rPr>
          <w:rFonts w:ascii="宋体" w:cs="宋体"/>
          <w:sz w:val="28"/>
          <w:szCs w:val="28"/>
        </w:rPr>
        <w:t xml:space="preserve"> </w:t>
      </w:r>
    </w:p>
    <w:p w:rsidR="00FC5D93" w:rsidRDefault="00FC5D93" w:rsidP="002F30DF">
      <w:pPr>
        <w:pStyle w:val="Default"/>
        <w:ind w:firstLineChars="200" w:firstLine="562"/>
        <w:rPr>
          <w:rFonts w:ascii="宋体" w:eastAsia="宋体" w:cs="宋体"/>
          <w:color w:val="auto"/>
          <w:sz w:val="28"/>
          <w:szCs w:val="28"/>
        </w:rPr>
      </w:pPr>
      <w:r w:rsidRPr="008E0A4C">
        <w:rPr>
          <w:rFonts w:ascii="宋体" w:eastAsia="宋体" w:cs="宋体" w:hint="eastAsia"/>
          <w:b/>
          <w:bCs/>
          <w:color w:val="auto"/>
          <w:sz w:val="28"/>
          <w:szCs w:val="28"/>
        </w:rPr>
        <w:t>第二条</w:t>
      </w:r>
      <w:r>
        <w:rPr>
          <w:rFonts w:ascii="宋体" w:eastAsia="宋体" w:cs="宋体"/>
          <w:b/>
          <w:bCs/>
          <w:color w:val="auto"/>
          <w:sz w:val="28"/>
          <w:szCs w:val="28"/>
        </w:rPr>
        <w:t xml:space="preserve"> </w:t>
      </w:r>
      <w:r w:rsidRPr="00F7119F">
        <w:rPr>
          <w:rFonts w:ascii="宋体" w:eastAsia="宋体" w:cs="宋体" w:hint="eastAsia"/>
          <w:color w:val="auto"/>
          <w:sz w:val="28"/>
          <w:szCs w:val="28"/>
        </w:rPr>
        <w:t>研究生学业奖学金的适用对象为非定向就业的中国籍在校全日制研究生。</w:t>
      </w:r>
      <w:r>
        <w:rPr>
          <w:rFonts w:ascii="宋体" w:eastAsia="宋体" w:cs="宋体"/>
          <w:color w:val="auto"/>
          <w:sz w:val="28"/>
          <w:szCs w:val="28"/>
        </w:rPr>
        <w:t xml:space="preserve"> </w:t>
      </w:r>
    </w:p>
    <w:p w:rsidR="00FC5D93" w:rsidRDefault="00FC5D93" w:rsidP="002F30DF">
      <w:pPr>
        <w:pStyle w:val="Default"/>
        <w:ind w:firstLineChars="200" w:firstLine="562"/>
        <w:rPr>
          <w:rFonts w:ascii="宋体" w:eastAsia="宋体" w:cs="宋体"/>
          <w:color w:val="auto"/>
          <w:sz w:val="28"/>
          <w:szCs w:val="28"/>
        </w:rPr>
      </w:pPr>
      <w:r w:rsidRPr="008E0A4C">
        <w:rPr>
          <w:rFonts w:ascii="宋体" w:eastAsia="宋体" w:cs="宋体" w:hint="eastAsia"/>
          <w:b/>
          <w:bCs/>
          <w:color w:val="auto"/>
          <w:sz w:val="28"/>
          <w:szCs w:val="28"/>
        </w:rPr>
        <w:t>第三条</w:t>
      </w:r>
      <w:r>
        <w:rPr>
          <w:rFonts w:ascii="宋体" w:eastAsia="宋体" w:cs="宋体"/>
          <w:color w:val="auto"/>
          <w:sz w:val="28"/>
          <w:szCs w:val="28"/>
        </w:rPr>
        <w:t xml:space="preserve"> </w:t>
      </w:r>
      <w:r>
        <w:rPr>
          <w:rFonts w:ascii="宋体" w:eastAsia="宋体" w:cs="宋体" w:hint="eastAsia"/>
          <w:color w:val="auto"/>
          <w:sz w:val="28"/>
          <w:szCs w:val="28"/>
        </w:rPr>
        <w:t>考虑到学科在课程设置等方面的差别，学院根据各学科研究生的人数和类别分别确定各专业研究生学业奖学金的数量等级，保持总量平衡。</w:t>
      </w:r>
      <w:r>
        <w:rPr>
          <w:rFonts w:ascii="宋体" w:eastAsia="宋体" w:cs="宋体"/>
          <w:color w:val="auto"/>
          <w:sz w:val="28"/>
          <w:szCs w:val="28"/>
        </w:rPr>
        <w:t xml:space="preserve"> </w:t>
      </w:r>
    </w:p>
    <w:p w:rsidR="00FC5D93" w:rsidRDefault="00FC5D93" w:rsidP="00EB08E6">
      <w:pPr>
        <w:pStyle w:val="Default"/>
        <w:jc w:val="center"/>
        <w:rPr>
          <w:rFonts w:cs="Times New Roman"/>
          <w:color w:val="auto"/>
          <w:sz w:val="28"/>
          <w:szCs w:val="28"/>
        </w:rPr>
      </w:pPr>
      <w:r>
        <w:rPr>
          <w:rFonts w:hint="eastAsia"/>
          <w:color w:val="auto"/>
          <w:sz w:val="28"/>
          <w:szCs w:val="28"/>
        </w:rPr>
        <w:t>第二章</w:t>
      </w:r>
      <w:r>
        <w:rPr>
          <w:color w:val="auto"/>
          <w:sz w:val="28"/>
          <w:szCs w:val="28"/>
        </w:rPr>
        <w:t xml:space="preserve"> </w:t>
      </w:r>
      <w:r>
        <w:rPr>
          <w:rFonts w:hint="eastAsia"/>
          <w:color w:val="auto"/>
          <w:sz w:val="28"/>
          <w:szCs w:val="28"/>
        </w:rPr>
        <w:t>组织机构</w:t>
      </w:r>
    </w:p>
    <w:p w:rsidR="00FC5D93" w:rsidRDefault="00FC5D93" w:rsidP="002F30DF">
      <w:pPr>
        <w:pStyle w:val="Default"/>
        <w:ind w:firstLineChars="200" w:firstLine="562"/>
        <w:rPr>
          <w:rFonts w:ascii="宋体" w:eastAsia="宋体" w:cs="宋体"/>
          <w:color w:val="auto"/>
          <w:sz w:val="28"/>
          <w:szCs w:val="28"/>
        </w:rPr>
      </w:pPr>
      <w:r w:rsidRPr="008E0A4C">
        <w:rPr>
          <w:rFonts w:ascii="宋体" w:eastAsia="宋体" w:cs="宋体" w:hint="eastAsia"/>
          <w:b/>
          <w:bCs/>
          <w:color w:val="auto"/>
          <w:sz w:val="28"/>
          <w:szCs w:val="28"/>
        </w:rPr>
        <w:t>第四条</w:t>
      </w:r>
      <w:r>
        <w:rPr>
          <w:rFonts w:ascii="宋体" w:eastAsia="宋体" w:cs="宋体"/>
          <w:color w:val="auto"/>
          <w:sz w:val="28"/>
          <w:szCs w:val="28"/>
        </w:rPr>
        <w:t xml:space="preserve"> </w:t>
      </w:r>
      <w:r>
        <w:rPr>
          <w:rFonts w:ascii="宋体" w:eastAsia="宋体" w:cs="宋体" w:hint="eastAsia"/>
          <w:color w:val="auto"/>
          <w:sz w:val="28"/>
          <w:szCs w:val="28"/>
        </w:rPr>
        <w:t>评选机构由领导小组、</w:t>
      </w:r>
      <w:r w:rsidRPr="00254B5A">
        <w:rPr>
          <w:rFonts w:ascii="宋体" w:eastAsia="宋体" w:cs="宋体" w:hint="eastAsia"/>
          <w:color w:val="auto"/>
          <w:sz w:val="28"/>
          <w:szCs w:val="28"/>
        </w:rPr>
        <w:t>学院评审组、</w:t>
      </w:r>
      <w:r>
        <w:rPr>
          <w:rFonts w:ascii="宋体" w:eastAsia="宋体" w:cs="宋体" w:hint="eastAsia"/>
          <w:color w:val="auto"/>
          <w:sz w:val="28"/>
          <w:szCs w:val="28"/>
        </w:rPr>
        <w:t>年级评定小组及班级评定组组成。</w:t>
      </w:r>
      <w:r>
        <w:rPr>
          <w:rFonts w:ascii="宋体" w:eastAsia="宋体" w:cs="宋体"/>
          <w:color w:val="auto"/>
          <w:sz w:val="28"/>
          <w:szCs w:val="28"/>
        </w:rPr>
        <w:t xml:space="preserve"> </w:t>
      </w:r>
    </w:p>
    <w:p w:rsidR="00FC5D93" w:rsidRDefault="00FC5D93" w:rsidP="002F30DF">
      <w:pPr>
        <w:pStyle w:val="Default"/>
        <w:ind w:firstLineChars="200" w:firstLine="562"/>
        <w:rPr>
          <w:rFonts w:ascii="宋体" w:eastAsia="宋体" w:cs="宋体"/>
          <w:color w:val="auto"/>
          <w:sz w:val="28"/>
          <w:szCs w:val="28"/>
        </w:rPr>
      </w:pPr>
      <w:r w:rsidRPr="008E0A4C">
        <w:rPr>
          <w:rFonts w:ascii="宋体" w:eastAsia="宋体" w:cs="宋体" w:hint="eastAsia"/>
          <w:b/>
          <w:bCs/>
          <w:color w:val="auto"/>
          <w:sz w:val="28"/>
          <w:szCs w:val="28"/>
        </w:rPr>
        <w:t>第五条</w:t>
      </w:r>
      <w:r>
        <w:rPr>
          <w:rFonts w:ascii="宋体" w:eastAsia="宋体" w:cs="宋体"/>
          <w:color w:val="auto"/>
          <w:sz w:val="28"/>
          <w:szCs w:val="28"/>
        </w:rPr>
        <w:t xml:space="preserve"> </w:t>
      </w:r>
      <w:r>
        <w:rPr>
          <w:rFonts w:ascii="宋体" w:eastAsia="宋体" w:cs="宋体" w:hint="eastAsia"/>
          <w:color w:val="auto"/>
          <w:sz w:val="28"/>
          <w:szCs w:val="28"/>
        </w:rPr>
        <w:t>领导小组由学院主管院长、研究生导师、副书记、以及研究生辅导员等组成。</w:t>
      </w:r>
      <w:r>
        <w:rPr>
          <w:rFonts w:ascii="宋体" w:eastAsia="宋体" w:cs="宋体"/>
          <w:color w:val="auto"/>
          <w:sz w:val="28"/>
          <w:szCs w:val="28"/>
        </w:rPr>
        <w:t xml:space="preserve"> </w:t>
      </w:r>
    </w:p>
    <w:p w:rsidR="00FC5D93" w:rsidRDefault="00FC5D93" w:rsidP="002F30DF">
      <w:pPr>
        <w:pStyle w:val="Default"/>
        <w:ind w:firstLineChars="200" w:firstLine="562"/>
        <w:rPr>
          <w:rFonts w:ascii="宋体" w:eastAsia="宋体" w:cs="Times New Roman"/>
          <w:color w:val="auto"/>
          <w:sz w:val="28"/>
          <w:szCs w:val="28"/>
        </w:rPr>
      </w:pPr>
      <w:r w:rsidRPr="008E0A4C">
        <w:rPr>
          <w:rFonts w:ascii="宋体" w:eastAsia="宋体" w:cs="宋体" w:hint="eastAsia"/>
          <w:b/>
          <w:bCs/>
          <w:color w:val="auto"/>
          <w:sz w:val="28"/>
          <w:szCs w:val="28"/>
        </w:rPr>
        <w:t>第六条</w:t>
      </w:r>
      <w:r>
        <w:rPr>
          <w:rFonts w:ascii="宋体" w:eastAsia="宋体" w:cs="宋体"/>
          <w:color w:val="auto"/>
          <w:sz w:val="28"/>
          <w:szCs w:val="28"/>
        </w:rPr>
        <w:t xml:space="preserve"> </w:t>
      </w:r>
      <w:r w:rsidRPr="00254B5A">
        <w:rPr>
          <w:rFonts w:ascii="宋体" w:eastAsia="宋体" w:cs="宋体" w:hint="eastAsia"/>
          <w:color w:val="auto"/>
          <w:sz w:val="28"/>
          <w:szCs w:val="28"/>
        </w:rPr>
        <w:t>学院评审组、</w:t>
      </w:r>
      <w:r>
        <w:rPr>
          <w:rFonts w:ascii="宋体" w:eastAsia="宋体" w:cs="宋体" w:hint="eastAsia"/>
          <w:color w:val="auto"/>
          <w:sz w:val="28"/>
          <w:szCs w:val="28"/>
        </w:rPr>
        <w:t>年级评定小组、班级评定小组成员在每期奖学金评定时由领导小组认定；学院评审组由主管院长和研究生导师组成。</w:t>
      </w:r>
    </w:p>
    <w:p w:rsidR="00FC5D93" w:rsidRDefault="00FC5D93" w:rsidP="00EB08E6">
      <w:pPr>
        <w:pStyle w:val="Default"/>
        <w:jc w:val="center"/>
        <w:rPr>
          <w:rFonts w:cs="Times New Roman"/>
          <w:color w:val="auto"/>
          <w:sz w:val="28"/>
          <w:szCs w:val="28"/>
        </w:rPr>
      </w:pPr>
      <w:r>
        <w:rPr>
          <w:rFonts w:hint="eastAsia"/>
          <w:color w:val="auto"/>
          <w:sz w:val="28"/>
          <w:szCs w:val="28"/>
        </w:rPr>
        <w:t>第三章</w:t>
      </w:r>
      <w:r>
        <w:rPr>
          <w:color w:val="auto"/>
          <w:sz w:val="28"/>
          <w:szCs w:val="28"/>
        </w:rPr>
        <w:t xml:space="preserve"> </w:t>
      </w:r>
      <w:r>
        <w:rPr>
          <w:rFonts w:hint="eastAsia"/>
          <w:color w:val="auto"/>
          <w:sz w:val="28"/>
          <w:szCs w:val="28"/>
        </w:rPr>
        <w:t>评定程序</w:t>
      </w:r>
    </w:p>
    <w:p w:rsidR="00FC5D93" w:rsidRDefault="00FC5D93" w:rsidP="002F30DF">
      <w:pPr>
        <w:pStyle w:val="Default"/>
        <w:ind w:firstLineChars="200" w:firstLine="562"/>
        <w:rPr>
          <w:rFonts w:ascii="宋体" w:eastAsia="宋体" w:hAnsi="Times New Roman" w:cs="宋体"/>
          <w:color w:val="auto"/>
          <w:sz w:val="28"/>
          <w:szCs w:val="28"/>
        </w:rPr>
      </w:pPr>
      <w:r w:rsidRPr="008E0A4C">
        <w:rPr>
          <w:rFonts w:ascii="宋体" w:eastAsia="宋体" w:cs="宋体" w:hint="eastAsia"/>
          <w:b/>
          <w:bCs/>
          <w:color w:val="auto"/>
          <w:sz w:val="28"/>
          <w:szCs w:val="28"/>
        </w:rPr>
        <w:t>第七条</w:t>
      </w:r>
      <w:r>
        <w:rPr>
          <w:rFonts w:ascii="宋体" w:eastAsia="宋体" w:cs="宋体"/>
          <w:color w:val="auto"/>
          <w:sz w:val="28"/>
          <w:szCs w:val="28"/>
        </w:rPr>
        <w:t xml:space="preserve"> </w:t>
      </w:r>
      <w:r>
        <w:rPr>
          <w:rFonts w:ascii="宋体" w:eastAsia="宋体" w:cs="宋体" w:hint="eastAsia"/>
          <w:color w:val="auto"/>
          <w:sz w:val="28"/>
          <w:szCs w:val="28"/>
        </w:rPr>
        <w:t>研究生学业奖学金实行三级评定审核的程序，即通过班级评定、年级评定和学院审定。评定过程要进行公示（公示不少于五天）</w:t>
      </w:r>
      <w:r>
        <w:rPr>
          <w:rFonts w:ascii="宋体" w:eastAsia="宋体" w:hAnsi="Times New Roman" w:cs="宋体" w:hint="eastAsia"/>
          <w:color w:val="auto"/>
          <w:sz w:val="28"/>
          <w:szCs w:val="28"/>
        </w:rPr>
        <w:t>。</w:t>
      </w:r>
      <w:r>
        <w:rPr>
          <w:rFonts w:ascii="宋体" w:eastAsia="宋体" w:hAnsi="Times New Roman" w:cs="宋体"/>
          <w:color w:val="auto"/>
          <w:sz w:val="28"/>
          <w:szCs w:val="28"/>
        </w:rPr>
        <w:t xml:space="preserve"> </w:t>
      </w:r>
    </w:p>
    <w:p w:rsidR="00FC5D93" w:rsidRDefault="00FC5D93" w:rsidP="002F30DF">
      <w:pPr>
        <w:pStyle w:val="Default"/>
        <w:ind w:firstLineChars="200" w:firstLine="562"/>
        <w:rPr>
          <w:rFonts w:ascii="宋体" w:eastAsia="宋体" w:hAnsi="Times New Roman" w:cs="宋体"/>
          <w:color w:val="auto"/>
          <w:sz w:val="28"/>
          <w:szCs w:val="28"/>
        </w:rPr>
      </w:pPr>
      <w:r w:rsidRPr="008E0A4C">
        <w:rPr>
          <w:rFonts w:ascii="宋体" w:eastAsia="宋体" w:cs="宋体" w:hint="eastAsia"/>
          <w:b/>
          <w:bCs/>
          <w:color w:val="auto"/>
          <w:sz w:val="28"/>
          <w:szCs w:val="28"/>
        </w:rPr>
        <w:t>第八条</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评定所需成绩由研究生教学秘书提供，其他资料由研究生辅导员</w:t>
      </w:r>
      <w:r>
        <w:rPr>
          <w:rFonts w:ascii="宋体" w:eastAsia="宋体" w:hAnsi="Times New Roman" w:cs="宋体" w:hint="eastAsia"/>
          <w:color w:val="auto"/>
          <w:sz w:val="28"/>
          <w:szCs w:val="28"/>
        </w:rPr>
        <w:lastRenderedPageBreak/>
        <w:t>负责收集，辅导员负责评定工作的具体组织实施，其他相关部门及相关人员要积极配合奖学金评定工作。</w:t>
      </w:r>
      <w:r>
        <w:rPr>
          <w:rFonts w:ascii="宋体" w:eastAsia="宋体" w:hAnsi="Times New Roman" w:cs="宋体"/>
          <w:color w:val="auto"/>
          <w:sz w:val="28"/>
          <w:szCs w:val="28"/>
        </w:rPr>
        <w:t xml:space="preserve"> </w:t>
      </w:r>
    </w:p>
    <w:p w:rsidR="00FC5D93" w:rsidRPr="00DC7F86" w:rsidRDefault="00FC5D93" w:rsidP="00EB08E6">
      <w:pPr>
        <w:pStyle w:val="Default"/>
        <w:jc w:val="center"/>
        <w:rPr>
          <w:rFonts w:cs="Times New Roman"/>
          <w:color w:val="auto"/>
          <w:sz w:val="28"/>
          <w:szCs w:val="28"/>
        </w:rPr>
      </w:pPr>
      <w:r w:rsidRPr="00DC7F86">
        <w:rPr>
          <w:rFonts w:hint="eastAsia"/>
          <w:color w:val="auto"/>
          <w:sz w:val="28"/>
          <w:szCs w:val="28"/>
        </w:rPr>
        <w:t>第四章</w:t>
      </w:r>
      <w:r w:rsidRPr="00DC7F86">
        <w:rPr>
          <w:color w:val="auto"/>
          <w:sz w:val="28"/>
          <w:szCs w:val="28"/>
        </w:rPr>
        <w:t xml:space="preserve"> </w:t>
      </w:r>
      <w:r w:rsidRPr="00DC7F86">
        <w:rPr>
          <w:rFonts w:hint="eastAsia"/>
          <w:color w:val="auto"/>
          <w:sz w:val="28"/>
          <w:szCs w:val="28"/>
        </w:rPr>
        <w:t>研究生学业奖学金</w:t>
      </w:r>
    </w:p>
    <w:p w:rsidR="00FC5D93" w:rsidRPr="00FD7C8B" w:rsidRDefault="00FC5D93" w:rsidP="002F30DF">
      <w:pPr>
        <w:adjustRightInd w:val="0"/>
        <w:snapToGrid w:val="0"/>
        <w:spacing w:line="360" w:lineRule="auto"/>
        <w:ind w:firstLineChars="200" w:firstLine="562"/>
        <w:rPr>
          <w:rFonts w:ascii="宋体" w:hAnsi="Times New Roman" w:cs="Times New Roman"/>
          <w:kern w:val="0"/>
          <w:sz w:val="28"/>
          <w:szCs w:val="28"/>
        </w:rPr>
      </w:pPr>
      <w:r w:rsidRPr="00FD7C8B">
        <w:rPr>
          <w:rFonts w:ascii="宋体" w:cs="宋体" w:hint="eastAsia"/>
          <w:b/>
          <w:bCs/>
          <w:kern w:val="0"/>
          <w:sz w:val="28"/>
          <w:szCs w:val="28"/>
        </w:rPr>
        <w:t>第九条</w:t>
      </w:r>
      <w:r>
        <w:rPr>
          <w:rFonts w:ascii="仿宋_GB2312" w:eastAsia="仿宋_GB2312" w:cs="仿宋_GB2312"/>
          <w:sz w:val="28"/>
          <w:szCs w:val="28"/>
        </w:rPr>
        <w:t xml:space="preserve"> </w:t>
      </w:r>
      <w:r w:rsidRPr="00DC7F86">
        <w:rPr>
          <w:rFonts w:ascii="宋体" w:hAnsi="Times New Roman" w:cs="宋体" w:hint="eastAsia"/>
          <w:kern w:val="0"/>
          <w:sz w:val="28"/>
          <w:szCs w:val="28"/>
        </w:rPr>
        <w:t>研究生学业奖学金的奖励标准及比例见表</w:t>
      </w:r>
      <w:r w:rsidRPr="00DC7F86">
        <w:rPr>
          <w:rFonts w:ascii="宋体" w:hAnsi="Times New Roman" w:cs="宋体"/>
          <w:kern w:val="0"/>
          <w:sz w:val="28"/>
          <w:szCs w:val="28"/>
        </w:rPr>
        <w:t>1</w:t>
      </w:r>
      <w:r w:rsidRPr="00DC7F86">
        <w:rPr>
          <w:rFonts w:ascii="宋体" w:hAnsi="Times New Roman" w:cs="宋体" w:hint="eastAsia"/>
          <w:kern w:val="0"/>
          <w:sz w:val="28"/>
          <w:szCs w:val="28"/>
        </w:rPr>
        <w:t>，奖励比例将根据国家实际拨款情况适时调整。</w:t>
      </w:r>
    </w:p>
    <w:p w:rsidR="00FC5D93" w:rsidRDefault="00FC5D93" w:rsidP="00F7119F">
      <w:pPr>
        <w:adjustRightInd w:val="0"/>
        <w:snapToGrid w:val="0"/>
        <w:spacing w:line="300" w:lineRule="auto"/>
        <w:jc w:val="center"/>
        <w:rPr>
          <w:rFonts w:ascii="仿宋_GB2312" w:eastAsia="仿宋_GB2312" w:cs="Times New Roman"/>
          <w:b/>
          <w:bCs/>
          <w:sz w:val="28"/>
          <w:szCs w:val="28"/>
        </w:rPr>
      </w:pPr>
      <w:r>
        <w:rPr>
          <w:rFonts w:ascii="仿宋_GB2312" w:eastAsia="仿宋_GB2312" w:cs="仿宋_GB2312" w:hint="eastAsia"/>
          <w:b/>
          <w:bCs/>
          <w:sz w:val="28"/>
          <w:szCs w:val="28"/>
        </w:rPr>
        <w:t>表</w:t>
      </w:r>
      <w:r>
        <w:rPr>
          <w:rFonts w:ascii="仿宋_GB2312" w:eastAsia="仿宋_GB2312" w:cs="仿宋_GB2312"/>
          <w:b/>
          <w:bCs/>
          <w:sz w:val="28"/>
          <w:szCs w:val="28"/>
        </w:rPr>
        <w:t xml:space="preserve">1 </w:t>
      </w:r>
      <w:r>
        <w:rPr>
          <w:rFonts w:ascii="仿宋_GB2312" w:eastAsia="仿宋_GB2312" w:cs="仿宋_GB2312" w:hint="eastAsia"/>
          <w:b/>
          <w:bCs/>
          <w:sz w:val="28"/>
          <w:szCs w:val="28"/>
        </w:rPr>
        <w:t>学业奖学金标准及比例</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1239"/>
        <w:gridCol w:w="3022"/>
        <w:gridCol w:w="2131"/>
      </w:tblGrid>
      <w:tr w:rsidR="00FC5D93" w:rsidRPr="007D58F6">
        <w:trPr>
          <w:jc w:val="center"/>
        </w:trPr>
        <w:tc>
          <w:tcPr>
            <w:tcW w:w="2130" w:type="dxa"/>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学生类别</w:t>
            </w:r>
          </w:p>
        </w:tc>
        <w:tc>
          <w:tcPr>
            <w:tcW w:w="1239" w:type="dxa"/>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等级</w:t>
            </w:r>
          </w:p>
        </w:tc>
        <w:tc>
          <w:tcPr>
            <w:tcW w:w="3022" w:type="dxa"/>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奖励金额（元</w:t>
            </w:r>
            <w:r w:rsidRPr="007D58F6">
              <w:rPr>
                <w:rFonts w:ascii="仿宋_GB2312" w:eastAsia="仿宋_GB2312" w:cs="仿宋_GB2312"/>
                <w:sz w:val="28"/>
                <w:szCs w:val="28"/>
              </w:rPr>
              <w:t>/</w:t>
            </w:r>
            <w:r w:rsidRPr="007D58F6">
              <w:rPr>
                <w:rFonts w:ascii="仿宋_GB2312" w:eastAsia="仿宋_GB2312" w:cs="仿宋_GB2312" w:hint="eastAsia"/>
                <w:sz w:val="28"/>
                <w:szCs w:val="28"/>
              </w:rPr>
              <w:t>年）</w:t>
            </w:r>
          </w:p>
        </w:tc>
        <w:tc>
          <w:tcPr>
            <w:tcW w:w="2131" w:type="dxa"/>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比例</w:t>
            </w:r>
          </w:p>
        </w:tc>
      </w:tr>
      <w:tr w:rsidR="00FC5D93" w:rsidRPr="007D58F6">
        <w:trPr>
          <w:jc w:val="center"/>
        </w:trPr>
        <w:tc>
          <w:tcPr>
            <w:tcW w:w="2130" w:type="dxa"/>
            <w:vMerge w:val="restart"/>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博士研究生</w:t>
            </w:r>
          </w:p>
        </w:tc>
        <w:tc>
          <w:tcPr>
            <w:tcW w:w="1239" w:type="dxa"/>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一等</w:t>
            </w:r>
          </w:p>
        </w:tc>
        <w:tc>
          <w:tcPr>
            <w:tcW w:w="3022"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18000</w:t>
            </w:r>
          </w:p>
        </w:tc>
        <w:tc>
          <w:tcPr>
            <w:tcW w:w="2131"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10%</w:t>
            </w:r>
          </w:p>
        </w:tc>
      </w:tr>
      <w:tr w:rsidR="00FC5D93" w:rsidRPr="007D58F6">
        <w:trPr>
          <w:jc w:val="center"/>
        </w:trPr>
        <w:tc>
          <w:tcPr>
            <w:tcW w:w="2130" w:type="dxa"/>
            <w:vMerge/>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p>
        </w:tc>
        <w:tc>
          <w:tcPr>
            <w:tcW w:w="1239" w:type="dxa"/>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二等</w:t>
            </w:r>
          </w:p>
        </w:tc>
        <w:tc>
          <w:tcPr>
            <w:tcW w:w="3022"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14000</w:t>
            </w:r>
          </w:p>
        </w:tc>
        <w:tc>
          <w:tcPr>
            <w:tcW w:w="2131"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50%</w:t>
            </w:r>
          </w:p>
        </w:tc>
      </w:tr>
      <w:tr w:rsidR="00FC5D93" w:rsidRPr="007D58F6">
        <w:trPr>
          <w:jc w:val="center"/>
        </w:trPr>
        <w:tc>
          <w:tcPr>
            <w:tcW w:w="2130" w:type="dxa"/>
            <w:vMerge/>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p>
        </w:tc>
        <w:tc>
          <w:tcPr>
            <w:tcW w:w="1239" w:type="dxa"/>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三等</w:t>
            </w:r>
          </w:p>
        </w:tc>
        <w:tc>
          <w:tcPr>
            <w:tcW w:w="3022"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12000</w:t>
            </w:r>
          </w:p>
        </w:tc>
        <w:tc>
          <w:tcPr>
            <w:tcW w:w="2131"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40%</w:t>
            </w:r>
          </w:p>
        </w:tc>
      </w:tr>
      <w:tr w:rsidR="00FC5D93" w:rsidRPr="007D58F6">
        <w:trPr>
          <w:jc w:val="center"/>
        </w:trPr>
        <w:tc>
          <w:tcPr>
            <w:tcW w:w="2130" w:type="dxa"/>
            <w:vMerge w:val="restart"/>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硕士研究生</w:t>
            </w:r>
          </w:p>
        </w:tc>
        <w:tc>
          <w:tcPr>
            <w:tcW w:w="1239" w:type="dxa"/>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一等</w:t>
            </w:r>
          </w:p>
        </w:tc>
        <w:tc>
          <w:tcPr>
            <w:tcW w:w="3022"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10000</w:t>
            </w:r>
          </w:p>
        </w:tc>
        <w:tc>
          <w:tcPr>
            <w:tcW w:w="2131"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20%</w:t>
            </w:r>
          </w:p>
        </w:tc>
      </w:tr>
      <w:tr w:rsidR="00FC5D93" w:rsidRPr="007D58F6">
        <w:trPr>
          <w:jc w:val="center"/>
        </w:trPr>
        <w:tc>
          <w:tcPr>
            <w:tcW w:w="2130" w:type="dxa"/>
            <w:vMerge/>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p>
        </w:tc>
        <w:tc>
          <w:tcPr>
            <w:tcW w:w="1239" w:type="dxa"/>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二等</w:t>
            </w:r>
          </w:p>
        </w:tc>
        <w:tc>
          <w:tcPr>
            <w:tcW w:w="3022"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8000</w:t>
            </w:r>
          </w:p>
        </w:tc>
        <w:tc>
          <w:tcPr>
            <w:tcW w:w="2131"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50%</w:t>
            </w:r>
          </w:p>
        </w:tc>
      </w:tr>
      <w:tr w:rsidR="00FC5D93" w:rsidRPr="007D58F6">
        <w:trPr>
          <w:jc w:val="center"/>
        </w:trPr>
        <w:tc>
          <w:tcPr>
            <w:tcW w:w="2130" w:type="dxa"/>
            <w:vMerge/>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p>
        </w:tc>
        <w:tc>
          <w:tcPr>
            <w:tcW w:w="1239" w:type="dxa"/>
            <w:vAlign w:val="center"/>
          </w:tcPr>
          <w:p w:rsidR="00FC5D93" w:rsidRPr="007D58F6" w:rsidRDefault="00FC5D93" w:rsidP="00BD1D4C">
            <w:pPr>
              <w:adjustRightInd w:val="0"/>
              <w:snapToGrid w:val="0"/>
              <w:spacing w:line="300" w:lineRule="auto"/>
              <w:jc w:val="center"/>
              <w:rPr>
                <w:rFonts w:ascii="仿宋_GB2312" w:eastAsia="仿宋_GB2312" w:cs="Times New Roman"/>
                <w:sz w:val="28"/>
                <w:szCs w:val="28"/>
              </w:rPr>
            </w:pPr>
            <w:r w:rsidRPr="007D58F6">
              <w:rPr>
                <w:rFonts w:ascii="仿宋_GB2312" w:eastAsia="仿宋_GB2312" w:cs="仿宋_GB2312" w:hint="eastAsia"/>
                <w:sz w:val="28"/>
                <w:szCs w:val="28"/>
              </w:rPr>
              <w:t>三等</w:t>
            </w:r>
          </w:p>
        </w:tc>
        <w:tc>
          <w:tcPr>
            <w:tcW w:w="3022"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6000</w:t>
            </w:r>
          </w:p>
        </w:tc>
        <w:tc>
          <w:tcPr>
            <w:tcW w:w="2131" w:type="dxa"/>
          </w:tcPr>
          <w:p w:rsidR="00FC5D93" w:rsidRPr="007D58F6" w:rsidRDefault="00FC5D93" w:rsidP="00BD1D4C">
            <w:pPr>
              <w:adjustRightInd w:val="0"/>
              <w:snapToGrid w:val="0"/>
              <w:spacing w:line="300" w:lineRule="auto"/>
              <w:jc w:val="center"/>
              <w:rPr>
                <w:rFonts w:ascii="仿宋_GB2312" w:eastAsia="仿宋_GB2312" w:cs="仿宋_GB2312"/>
                <w:sz w:val="28"/>
                <w:szCs w:val="28"/>
              </w:rPr>
            </w:pPr>
            <w:r w:rsidRPr="007D58F6">
              <w:rPr>
                <w:rFonts w:ascii="仿宋_GB2312" w:eastAsia="仿宋_GB2312" w:cs="仿宋_GB2312"/>
                <w:sz w:val="28"/>
                <w:szCs w:val="28"/>
              </w:rPr>
              <w:t>30%</w:t>
            </w:r>
          </w:p>
        </w:tc>
      </w:tr>
    </w:tbl>
    <w:p w:rsidR="00FC5D93" w:rsidRPr="00575BA9" w:rsidRDefault="00FC5D93" w:rsidP="002F30DF">
      <w:pPr>
        <w:pStyle w:val="Default"/>
        <w:ind w:firstLineChars="200" w:firstLine="562"/>
        <w:rPr>
          <w:rFonts w:ascii="宋体" w:eastAsia="宋体" w:hAnsi="Times New Roman" w:cs="Times New Roman"/>
          <w:color w:val="auto"/>
          <w:sz w:val="28"/>
          <w:szCs w:val="28"/>
        </w:rPr>
      </w:pPr>
      <w:r>
        <w:rPr>
          <w:rFonts w:ascii="宋体" w:eastAsia="宋体" w:cs="宋体" w:hint="eastAsia"/>
          <w:b/>
          <w:bCs/>
          <w:color w:val="auto"/>
          <w:sz w:val="28"/>
          <w:szCs w:val="28"/>
        </w:rPr>
        <w:t>第十</w:t>
      </w:r>
      <w:r w:rsidRPr="008E0A4C">
        <w:rPr>
          <w:rFonts w:ascii="宋体" w:eastAsia="宋体" w:cs="宋体" w:hint="eastAsia"/>
          <w:b/>
          <w:bCs/>
          <w:color w:val="auto"/>
          <w:sz w:val="28"/>
          <w:szCs w:val="28"/>
        </w:rPr>
        <w:t>条</w:t>
      </w:r>
      <w:r>
        <w:rPr>
          <w:rFonts w:ascii="宋体" w:eastAsia="宋体" w:cs="宋体"/>
          <w:b/>
          <w:bCs/>
          <w:color w:val="auto"/>
          <w:sz w:val="28"/>
          <w:szCs w:val="28"/>
        </w:rPr>
        <w:t xml:space="preserve"> </w:t>
      </w:r>
      <w:r w:rsidRPr="00575BA9">
        <w:rPr>
          <w:rFonts w:ascii="宋体" w:eastAsia="宋体" w:hAnsi="Times New Roman" w:cs="宋体" w:hint="eastAsia"/>
          <w:color w:val="auto"/>
          <w:sz w:val="28"/>
          <w:szCs w:val="28"/>
        </w:rPr>
        <w:t>博士研究生学业奖学金</w:t>
      </w:r>
    </w:p>
    <w:p w:rsidR="00FC5D93" w:rsidRPr="00254B5A" w:rsidRDefault="00FC5D93" w:rsidP="00254B5A">
      <w:pPr>
        <w:pStyle w:val="Default"/>
        <w:ind w:firstLineChars="200" w:firstLine="560"/>
        <w:rPr>
          <w:rFonts w:ascii="宋体" w:eastAsia="宋体" w:hAnsi="Times New Roman" w:cs="宋体"/>
          <w:color w:val="auto"/>
          <w:sz w:val="28"/>
          <w:szCs w:val="28"/>
        </w:rPr>
      </w:pPr>
      <w:r w:rsidRPr="00254B5A">
        <w:rPr>
          <w:rFonts w:ascii="宋体" w:eastAsia="宋体" w:hAnsi="Times New Roman" w:cs="宋体" w:hint="eastAsia"/>
          <w:color w:val="auto"/>
          <w:sz w:val="28"/>
          <w:szCs w:val="28"/>
        </w:rPr>
        <w:t>博士研究生学业奖学金在入学时评定，一等奖励对象为全国优秀博士论文培育的博士研究生，二等奖励对象为直博生、硕博连读和著名高校考入的优秀博士生，三等奖励对象为其他非定向就业博士生。</w:t>
      </w:r>
    </w:p>
    <w:p w:rsidR="00FC5D93" w:rsidRDefault="00FC5D93" w:rsidP="002F30DF">
      <w:pPr>
        <w:pStyle w:val="Default"/>
        <w:ind w:firstLineChars="200" w:firstLine="562"/>
        <w:rPr>
          <w:rFonts w:ascii="宋体" w:eastAsia="宋体" w:hAnsi="Times New Roman" w:cs="Times New Roman"/>
          <w:color w:val="auto"/>
          <w:sz w:val="28"/>
          <w:szCs w:val="28"/>
        </w:rPr>
      </w:pPr>
      <w:r>
        <w:rPr>
          <w:rFonts w:ascii="宋体" w:eastAsia="宋体" w:cs="宋体" w:hint="eastAsia"/>
          <w:b/>
          <w:bCs/>
          <w:color w:val="auto"/>
          <w:sz w:val="28"/>
          <w:szCs w:val="28"/>
        </w:rPr>
        <w:t>第十一</w:t>
      </w:r>
      <w:r w:rsidRPr="008E0A4C">
        <w:rPr>
          <w:rFonts w:ascii="宋体" w:eastAsia="宋体" w:cs="宋体" w:hint="eastAsia"/>
          <w:b/>
          <w:bCs/>
          <w:color w:val="auto"/>
          <w:sz w:val="28"/>
          <w:szCs w:val="28"/>
        </w:rPr>
        <w:t>条</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硕士研究生第一次学业奖学金评定</w:t>
      </w:r>
    </w:p>
    <w:p w:rsidR="00FC5D93" w:rsidRDefault="00FC5D93" w:rsidP="002F30DF">
      <w:pPr>
        <w:pStyle w:val="Default"/>
        <w:ind w:firstLineChars="200" w:firstLine="560"/>
        <w:rPr>
          <w:rFonts w:ascii="宋体" w:eastAsia="宋体" w:hAnsi="Times New Roman" w:cs="Times New Roman"/>
          <w:color w:val="auto"/>
          <w:sz w:val="28"/>
          <w:szCs w:val="28"/>
        </w:rPr>
      </w:pPr>
      <w:r>
        <w:rPr>
          <w:rFonts w:ascii="宋体" w:eastAsia="宋体" w:hAnsi="Times New Roman" w:cs="宋体" w:hint="eastAsia"/>
          <w:color w:val="auto"/>
          <w:sz w:val="28"/>
          <w:szCs w:val="28"/>
        </w:rPr>
        <w:t>学术型硕士研究生和专业学位硕士研究生分别按照入学总成绩进行排序，推免生优先。推免生根据推免总成绩进行排序，统考生根据研究生考试初试和复试成绩综合排名进行排序。</w:t>
      </w:r>
      <w:r w:rsidRPr="00C31379">
        <w:rPr>
          <w:rFonts w:ascii="宋体" w:eastAsia="宋体" w:hAnsi="Times New Roman" w:cs="宋体" w:hint="eastAsia"/>
          <w:color w:val="auto"/>
          <w:sz w:val="28"/>
          <w:szCs w:val="28"/>
        </w:rPr>
        <w:t>第一次学业奖学金发放时间是指</w:t>
      </w:r>
      <w:r>
        <w:rPr>
          <w:rFonts w:ascii="宋体" w:eastAsia="宋体" w:hAnsi="Times New Roman" w:cs="宋体" w:hint="eastAsia"/>
          <w:color w:val="auto"/>
          <w:sz w:val="28"/>
          <w:szCs w:val="28"/>
        </w:rPr>
        <w:t>前三个学期。</w:t>
      </w:r>
    </w:p>
    <w:p w:rsidR="00FC5D93" w:rsidRDefault="00FC5D93" w:rsidP="002F30DF">
      <w:pPr>
        <w:pStyle w:val="Default"/>
        <w:ind w:firstLineChars="200" w:firstLine="562"/>
        <w:rPr>
          <w:rFonts w:ascii="宋体" w:eastAsia="宋体" w:hAnsi="Times New Roman" w:cs="Times New Roman"/>
          <w:color w:val="auto"/>
          <w:sz w:val="28"/>
          <w:szCs w:val="28"/>
        </w:rPr>
      </w:pPr>
      <w:r w:rsidRPr="008E0A4C">
        <w:rPr>
          <w:rFonts w:ascii="宋体" w:eastAsia="宋体" w:cs="宋体" w:hint="eastAsia"/>
          <w:b/>
          <w:bCs/>
          <w:color w:val="auto"/>
          <w:sz w:val="28"/>
          <w:szCs w:val="28"/>
        </w:rPr>
        <w:t>第十</w:t>
      </w:r>
      <w:r>
        <w:rPr>
          <w:rFonts w:ascii="宋体" w:eastAsia="宋体" w:cs="宋体" w:hint="eastAsia"/>
          <w:b/>
          <w:bCs/>
          <w:color w:val="auto"/>
          <w:sz w:val="28"/>
          <w:szCs w:val="28"/>
        </w:rPr>
        <w:t>二</w:t>
      </w:r>
      <w:r w:rsidRPr="008E0A4C">
        <w:rPr>
          <w:rFonts w:ascii="宋体" w:eastAsia="宋体" w:cs="宋体" w:hint="eastAsia"/>
          <w:b/>
          <w:bCs/>
          <w:color w:val="auto"/>
          <w:sz w:val="28"/>
          <w:szCs w:val="28"/>
        </w:rPr>
        <w:t>条</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硕士研究生第二次学业奖学金评定</w:t>
      </w:r>
    </w:p>
    <w:p w:rsidR="00FC5D93" w:rsidRPr="00B13845" w:rsidRDefault="00FC5D93" w:rsidP="002F30DF">
      <w:pPr>
        <w:pStyle w:val="Default"/>
        <w:ind w:firstLineChars="200" w:firstLine="560"/>
        <w:rPr>
          <w:rFonts w:ascii="宋体" w:eastAsia="宋体" w:hAnsi="Times New Roman" w:cs="Times New Roman"/>
          <w:color w:val="auto"/>
          <w:sz w:val="28"/>
          <w:szCs w:val="28"/>
        </w:rPr>
      </w:pPr>
      <w:r w:rsidRPr="00C31379">
        <w:rPr>
          <w:rFonts w:ascii="宋体" w:eastAsia="宋体" w:hAnsi="Times New Roman" w:cs="宋体" w:hint="eastAsia"/>
          <w:color w:val="auto"/>
          <w:sz w:val="28"/>
          <w:szCs w:val="28"/>
        </w:rPr>
        <w:t>在中期检查</w:t>
      </w:r>
      <w:r>
        <w:rPr>
          <w:rFonts w:ascii="宋体" w:eastAsia="宋体" w:hAnsi="Times New Roman" w:cs="宋体" w:hint="eastAsia"/>
          <w:color w:val="auto"/>
          <w:sz w:val="28"/>
          <w:szCs w:val="28"/>
        </w:rPr>
        <w:t>后进行</w:t>
      </w:r>
      <w:r w:rsidRPr="00C31379">
        <w:rPr>
          <w:rFonts w:ascii="宋体" w:eastAsia="宋体" w:hAnsi="Times New Roman" w:cs="宋体" w:hint="eastAsia"/>
          <w:color w:val="auto"/>
          <w:sz w:val="28"/>
          <w:szCs w:val="28"/>
        </w:rPr>
        <w:t>评定</w:t>
      </w:r>
      <w:r>
        <w:rPr>
          <w:rFonts w:ascii="宋体" w:eastAsia="宋体" w:hAnsi="Times New Roman" w:cs="宋体" w:hint="eastAsia"/>
          <w:color w:val="auto"/>
          <w:sz w:val="28"/>
          <w:szCs w:val="28"/>
        </w:rPr>
        <w:t>，</w:t>
      </w:r>
      <w:r w:rsidRPr="00671772">
        <w:rPr>
          <w:rFonts w:ascii="宋体" w:eastAsia="宋体" w:cs="宋体" w:hint="eastAsia"/>
          <w:color w:val="auto"/>
          <w:sz w:val="28"/>
          <w:szCs w:val="28"/>
        </w:rPr>
        <w:t>学术型硕士研究生和专业学位硕士研究生分别排序评定</w:t>
      </w:r>
      <w:r>
        <w:rPr>
          <w:rFonts w:ascii="宋体" w:eastAsia="宋体" w:cs="宋体" w:hint="eastAsia"/>
          <w:color w:val="auto"/>
          <w:sz w:val="28"/>
          <w:szCs w:val="28"/>
        </w:rPr>
        <w:t>，</w:t>
      </w:r>
      <w:r w:rsidRPr="00C31379">
        <w:rPr>
          <w:rFonts w:ascii="宋体" w:eastAsia="宋体" w:hAnsi="Times New Roman" w:cs="宋体" w:hint="eastAsia"/>
          <w:color w:val="auto"/>
          <w:sz w:val="28"/>
          <w:szCs w:val="28"/>
        </w:rPr>
        <w:t>第</w:t>
      </w:r>
      <w:r>
        <w:rPr>
          <w:rFonts w:ascii="宋体" w:eastAsia="宋体" w:hAnsi="Times New Roman" w:cs="宋体" w:hint="eastAsia"/>
          <w:color w:val="auto"/>
          <w:sz w:val="28"/>
          <w:szCs w:val="28"/>
        </w:rPr>
        <w:t>二</w:t>
      </w:r>
      <w:r w:rsidRPr="00C31379">
        <w:rPr>
          <w:rFonts w:ascii="宋体" w:eastAsia="宋体" w:hAnsi="Times New Roman" w:cs="宋体" w:hint="eastAsia"/>
          <w:color w:val="auto"/>
          <w:sz w:val="28"/>
          <w:szCs w:val="28"/>
        </w:rPr>
        <w:t>次学业奖学金发放时间是指</w:t>
      </w:r>
      <w:r>
        <w:rPr>
          <w:rFonts w:ascii="宋体" w:eastAsia="宋体" w:hAnsi="Times New Roman" w:cs="宋体" w:hint="eastAsia"/>
          <w:color w:val="auto"/>
          <w:sz w:val="28"/>
          <w:szCs w:val="28"/>
        </w:rPr>
        <w:t>后三个学期。</w:t>
      </w:r>
    </w:p>
    <w:p w:rsidR="00FC5D93" w:rsidRDefault="00FC5D93" w:rsidP="002F30DF">
      <w:pPr>
        <w:autoSpaceDE w:val="0"/>
        <w:autoSpaceDN w:val="0"/>
        <w:adjustRightInd w:val="0"/>
        <w:ind w:firstLineChars="200" w:firstLine="560"/>
        <w:jc w:val="left"/>
        <w:rPr>
          <w:rFonts w:ascii="宋体" w:hAnsi="Times New Roman" w:cs="Times New Roman"/>
          <w:kern w:val="0"/>
          <w:sz w:val="28"/>
          <w:szCs w:val="28"/>
        </w:rPr>
      </w:pPr>
      <w:r w:rsidRPr="00F45356">
        <w:rPr>
          <w:rFonts w:ascii="宋体" w:hAnsi="Times New Roman" w:cs="宋体" w:hint="eastAsia"/>
          <w:kern w:val="0"/>
          <w:sz w:val="28"/>
          <w:szCs w:val="28"/>
        </w:rPr>
        <w:lastRenderedPageBreak/>
        <w:t>按照符合培养方案基本要求的总学分绩</w:t>
      </w:r>
      <w:r>
        <w:rPr>
          <w:rFonts w:ascii="宋体" w:hAnsi="Times New Roman" w:cs="宋体" w:hint="eastAsia"/>
          <w:kern w:val="0"/>
          <w:sz w:val="28"/>
          <w:szCs w:val="28"/>
        </w:rPr>
        <w:t>结合</w:t>
      </w:r>
      <w:r>
        <w:rPr>
          <w:rFonts w:ascii="宋体" w:hAnsi="Times New Roman" w:cs="宋体" w:hint="eastAsia"/>
          <w:sz w:val="28"/>
          <w:szCs w:val="28"/>
        </w:rPr>
        <w:t>学术成果、科技活动以及文体活动等</w:t>
      </w:r>
      <w:r>
        <w:rPr>
          <w:rFonts w:ascii="宋体" w:hAnsi="Times New Roman" w:cs="宋体" w:hint="eastAsia"/>
          <w:kern w:val="0"/>
          <w:sz w:val="28"/>
          <w:szCs w:val="28"/>
        </w:rPr>
        <w:t>积分</w:t>
      </w:r>
      <w:r w:rsidRPr="00F45356">
        <w:rPr>
          <w:rFonts w:ascii="宋体" w:hAnsi="Times New Roman" w:cs="宋体" w:hint="eastAsia"/>
          <w:kern w:val="0"/>
          <w:sz w:val="28"/>
          <w:szCs w:val="28"/>
        </w:rPr>
        <w:t>排序</w:t>
      </w:r>
      <w:r>
        <w:rPr>
          <w:rFonts w:ascii="宋体" w:hAnsi="Times New Roman" w:cs="宋体" w:hint="eastAsia"/>
          <w:kern w:val="0"/>
          <w:sz w:val="28"/>
          <w:szCs w:val="28"/>
        </w:rPr>
        <w:t>，</w:t>
      </w:r>
      <w:r w:rsidRPr="00F45356">
        <w:rPr>
          <w:rFonts w:ascii="宋体" w:hAnsi="Times New Roman" w:cs="宋体" w:hint="eastAsia"/>
          <w:kern w:val="0"/>
          <w:sz w:val="28"/>
          <w:szCs w:val="28"/>
        </w:rPr>
        <w:t>根据研究生院规定的等级和人数确定具体名单。</w:t>
      </w:r>
    </w:p>
    <w:p w:rsidR="00FC5D93" w:rsidRPr="00CA60AD" w:rsidRDefault="00FC5D93" w:rsidP="002F30DF">
      <w:pPr>
        <w:widowControl/>
        <w:ind w:firstLineChars="750" w:firstLine="2108"/>
        <w:jc w:val="left"/>
        <w:rPr>
          <w:rFonts w:ascii="宋体" w:cs="Times New Roman"/>
          <w:b/>
          <w:bCs/>
          <w:i/>
          <w:iCs/>
          <w:kern w:val="0"/>
          <w:sz w:val="28"/>
          <w:szCs w:val="28"/>
        </w:rPr>
      </w:pPr>
      <w:r w:rsidRPr="00CA60AD">
        <w:rPr>
          <w:rFonts w:ascii="宋体" w:cs="宋体"/>
          <w:b/>
          <w:bCs/>
          <w:i/>
          <w:iCs/>
          <w:kern w:val="0"/>
          <w:sz w:val="28"/>
          <w:szCs w:val="28"/>
        </w:rPr>
        <w:t xml:space="preserve">E = S + C </w:t>
      </w:r>
      <w:r w:rsidRPr="00CA60AD">
        <w:rPr>
          <w:rFonts w:ascii="宋体" w:cs="宋体" w:hint="eastAsia"/>
          <w:b/>
          <w:bCs/>
          <w:i/>
          <w:iCs/>
          <w:kern w:val="0"/>
          <w:sz w:val="28"/>
          <w:szCs w:val="28"/>
        </w:rPr>
        <w:t>×</w:t>
      </w:r>
      <w:r w:rsidRPr="00CA60AD">
        <w:rPr>
          <w:rFonts w:ascii="宋体" w:cs="宋体"/>
          <w:b/>
          <w:bCs/>
          <w:i/>
          <w:iCs/>
          <w:kern w:val="0"/>
          <w:sz w:val="28"/>
          <w:szCs w:val="28"/>
        </w:rPr>
        <w:t xml:space="preserve"> </w:t>
      </w:r>
      <w:r w:rsidRPr="00DC2355">
        <w:rPr>
          <w:rFonts w:ascii="宋体" w:cs="宋体"/>
          <w:b/>
          <w:bCs/>
          <w:i/>
          <w:iCs/>
          <w:kern w:val="0"/>
          <w:sz w:val="28"/>
          <w:szCs w:val="28"/>
        </w:rPr>
        <w:t>10%</w:t>
      </w:r>
      <w:r>
        <w:rPr>
          <w:rFonts w:ascii="宋体" w:cs="宋体"/>
          <w:b/>
          <w:bCs/>
          <w:i/>
          <w:iCs/>
          <w:kern w:val="0"/>
          <w:sz w:val="28"/>
          <w:szCs w:val="28"/>
        </w:rPr>
        <w:t xml:space="preserve"> </w:t>
      </w:r>
      <w:r w:rsidRPr="00CA60AD">
        <w:rPr>
          <w:rFonts w:ascii="宋体" w:cs="宋体"/>
          <w:b/>
          <w:bCs/>
          <w:i/>
          <w:iCs/>
          <w:kern w:val="0"/>
          <w:sz w:val="28"/>
          <w:szCs w:val="28"/>
        </w:rPr>
        <w:t xml:space="preserve">+ </w:t>
      </w:r>
      <w:r>
        <w:rPr>
          <w:rFonts w:ascii="宋体" w:cs="宋体"/>
          <w:b/>
          <w:bCs/>
          <w:i/>
          <w:iCs/>
          <w:kern w:val="0"/>
          <w:sz w:val="28"/>
          <w:szCs w:val="28"/>
        </w:rPr>
        <w:t>H</w:t>
      </w:r>
      <w:r w:rsidRPr="00CA60AD">
        <w:rPr>
          <w:rFonts w:ascii="宋体" w:cs="宋体"/>
          <w:b/>
          <w:bCs/>
          <w:i/>
          <w:iCs/>
          <w:kern w:val="0"/>
          <w:sz w:val="28"/>
          <w:szCs w:val="28"/>
        </w:rPr>
        <w:t xml:space="preserve"> </w:t>
      </w:r>
      <w:r w:rsidRPr="00CA60AD">
        <w:rPr>
          <w:rFonts w:ascii="宋体" w:cs="宋体" w:hint="eastAsia"/>
          <w:b/>
          <w:bCs/>
          <w:i/>
          <w:iCs/>
          <w:kern w:val="0"/>
          <w:sz w:val="28"/>
          <w:szCs w:val="28"/>
        </w:rPr>
        <w:t>×</w:t>
      </w:r>
      <w:r w:rsidRPr="00CA60AD">
        <w:rPr>
          <w:rFonts w:ascii="宋体" w:cs="宋体"/>
          <w:b/>
          <w:bCs/>
          <w:i/>
          <w:iCs/>
          <w:kern w:val="0"/>
          <w:sz w:val="28"/>
          <w:szCs w:val="28"/>
        </w:rPr>
        <w:t xml:space="preserve"> </w:t>
      </w:r>
      <w:r w:rsidRPr="00DC2355">
        <w:rPr>
          <w:rFonts w:ascii="宋体" w:cs="宋体"/>
          <w:b/>
          <w:bCs/>
          <w:i/>
          <w:iCs/>
          <w:kern w:val="0"/>
          <w:sz w:val="28"/>
          <w:szCs w:val="28"/>
        </w:rPr>
        <w:t>10%</w:t>
      </w:r>
    </w:p>
    <w:p w:rsidR="00FC5D93" w:rsidRPr="00CA60AD" w:rsidRDefault="00FC5D93" w:rsidP="002F30DF">
      <w:pPr>
        <w:widowControl/>
        <w:ind w:firstLineChars="750" w:firstLine="2108"/>
        <w:jc w:val="left"/>
        <w:rPr>
          <w:rFonts w:ascii="宋体" w:cs="Times New Roman"/>
          <w:b/>
          <w:bCs/>
          <w:i/>
          <w:iCs/>
          <w:kern w:val="0"/>
          <w:sz w:val="28"/>
          <w:szCs w:val="28"/>
        </w:rPr>
      </w:pPr>
    </w:p>
    <w:p w:rsidR="00FC5D93" w:rsidRDefault="00FC5D93" w:rsidP="00671772">
      <w:pPr>
        <w:pStyle w:val="Default"/>
        <w:rPr>
          <w:rFonts w:ascii="宋体" w:eastAsia="宋体" w:cs="Times New Roman"/>
          <w:color w:val="auto"/>
          <w:sz w:val="28"/>
          <w:szCs w:val="28"/>
        </w:rPr>
      </w:pPr>
      <w:r w:rsidRPr="00F45356">
        <w:rPr>
          <w:rFonts w:ascii="宋体" w:eastAsia="宋体" w:cs="宋体" w:hint="eastAsia"/>
          <w:color w:val="auto"/>
          <w:sz w:val="28"/>
          <w:szCs w:val="28"/>
        </w:rPr>
        <w:t>其中</w:t>
      </w:r>
      <w:r>
        <w:rPr>
          <w:rFonts w:ascii="宋体" w:eastAsia="宋体" w:cs="宋体" w:hint="eastAsia"/>
          <w:color w:val="auto"/>
          <w:sz w:val="28"/>
          <w:szCs w:val="28"/>
        </w:rPr>
        <w:t>：</w:t>
      </w:r>
      <w:r w:rsidRPr="00CA60AD">
        <w:rPr>
          <w:rFonts w:ascii="Times New Roman" w:eastAsia="宋体" w:hAnsi="Times New Roman" w:cs="Times New Roman"/>
          <w:i/>
          <w:iCs/>
          <w:color w:val="auto"/>
          <w:sz w:val="28"/>
          <w:szCs w:val="28"/>
        </w:rPr>
        <w:t>E</w:t>
      </w:r>
      <w:r>
        <w:rPr>
          <w:rFonts w:ascii="宋体" w:eastAsia="宋体" w:cs="Calibri"/>
          <w:color w:val="auto"/>
          <w:sz w:val="28"/>
          <w:szCs w:val="28"/>
        </w:rPr>
        <w:t>—</w:t>
      </w:r>
      <w:r>
        <w:rPr>
          <w:rFonts w:ascii="宋体" w:eastAsia="宋体" w:cs="宋体" w:hint="eastAsia"/>
          <w:color w:val="auto"/>
          <w:sz w:val="28"/>
          <w:szCs w:val="28"/>
        </w:rPr>
        <w:t>总得分；</w:t>
      </w:r>
    </w:p>
    <w:p w:rsidR="00FC5D93" w:rsidRDefault="00FC5D93" w:rsidP="008D277B">
      <w:pPr>
        <w:pStyle w:val="Default"/>
        <w:ind w:left="420" w:firstLine="420"/>
        <w:rPr>
          <w:rFonts w:ascii="宋体" w:eastAsia="宋体" w:cs="Times New Roman"/>
          <w:color w:val="auto"/>
          <w:sz w:val="28"/>
          <w:szCs w:val="28"/>
        </w:rPr>
      </w:pPr>
      <w:r w:rsidRPr="00CA60AD">
        <w:rPr>
          <w:rFonts w:ascii="宋体" w:eastAsia="宋体" w:cs="宋体"/>
          <w:i/>
          <w:iCs/>
          <w:color w:val="auto"/>
          <w:sz w:val="28"/>
          <w:szCs w:val="28"/>
        </w:rPr>
        <w:t>S</w:t>
      </w:r>
      <w:r>
        <w:rPr>
          <w:rFonts w:ascii="宋体" w:eastAsia="宋体" w:cs="Calibri"/>
          <w:color w:val="auto"/>
          <w:sz w:val="28"/>
          <w:szCs w:val="28"/>
        </w:rPr>
        <w:t>—</w:t>
      </w:r>
      <w:r>
        <w:rPr>
          <w:rFonts w:ascii="宋体" w:eastAsia="宋体" w:cs="宋体" w:hint="eastAsia"/>
          <w:color w:val="auto"/>
          <w:sz w:val="28"/>
          <w:szCs w:val="28"/>
        </w:rPr>
        <w:t>研究生第一学年成绩；</w:t>
      </w:r>
    </w:p>
    <w:p w:rsidR="00FC5D93" w:rsidRDefault="00FC5D93" w:rsidP="00012B75">
      <w:pPr>
        <w:pStyle w:val="Default"/>
        <w:ind w:firstLine="851"/>
        <w:rPr>
          <w:rFonts w:ascii="宋体" w:eastAsia="宋体" w:cs="Times New Roman"/>
          <w:color w:val="auto"/>
          <w:sz w:val="28"/>
          <w:szCs w:val="28"/>
        </w:rPr>
      </w:pPr>
      <w:r w:rsidRPr="00CA60AD">
        <w:rPr>
          <w:rFonts w:ascii="Times New Roman" w:eastAsia="宋体" w:hAnsi="Times New Roman" w:cs="Times New Roman"/>
          <w:i/>
          <w:iCs/>
          <w:color w:val="auto"/>
          <w:sz w:val="28"/>
          <w:szCs w:val="28"/>
        </w:rPr>
        <w:t>C</w:t>
      </w:r>
      <w:r>
        <w:rPr>
          <w:rFonts w:ascii="宋体" w:eastAsia="宋体" w:hAnsi="Times New Roman" w:cs="Times New Roman"/>
          <w:color w:val="auto"/>
          <w:sz w:val="28"/>
          <w:szCs w:val="28"/>
        </w:rPr>
        <w:t>—</w:t>
      </w:r>
      <w:r>
        <w:rPr>
          <w:rFonts w:ascii="宋体" w:eastAsia="宋体" w:hAnsi="Times New Roman" w:cs="宋体" w:hint="eastAsia"/>
          <w:color w:val="auto"/>
          <w:sz w:val="28"/>
          <w:szCs w:val="28"/>
        </w:rPr>
        <w:t>科</w:t>
      </w:r>
      <w:r w:rsidRPr="00421ED3">
        <w:rPr>
          <w:rFonts w:ascii="宋体" w:eastAsia="宋体" w:cs="宋体" w:hint="eastAsia"/>
          <w:color w:val="auto"/>
          <w:sz w:val="28"/>
          <w:szCs w:val="28"/>
        </w:rPr>
        <w:t>技加分，不设上限。</w:t>
      </w:r>
    </w:p>
    <w:p w:rsidR="00FC5D93" w:rsidRDefault="00FC5D93" w:rsidP="00012B75">
      <w:pPr>
        <w:pStyle w:val="Default"/>
        <w:ind w:firstLine="851"/>
        <w:rPr>
          <w:rFonts w:ascii="宋体" w:eastAsia="宋体" w:cs="Times New Roman"/>
          <w:color w:val="auto"/>
          <w:sz w:val="28"/>
          <w:szCs w:val="28"/>
        </w:rPr>
      </w:pPr>
      <w:r w:rsidRPr="00421ED3">
        <w:rPr>
          <w:rFonts w:ascii="宋体" w:eastAsia="宋体" w:cs="宋体"/>
          <w:i/>
          <w:iCs/>
          <w:color w:val="auto"/>
          <w:sz w:val="28"/>
          <w:szCs w:val="28"/>
        </w:rPr>
        <w:t>H</w:t>
      </w:r>
      <w:r>
        <w:rPr>
          <w:rFonts w:ascii="宋体" w:eastAsia="宋体" w:hAnsi="Times New Roman" w:cs="Times New Roman"/>
          <w:color w:val="auto"/>
          <w:sz w:val="28"/>
          <w:szCs w:val="28"/>
        </w:rPr>
        <w:t>—</w:t>
      </w:r>
      <w:r w:rsidRPr="00421ED3">
        <w:rPr>
          <w:rFonts w:ascii="宋体" w:eastAsia="宋体" w:cs="宋体" w:hint="eastAsia"/>
          <w:color w:val="auto"/>
          <w:sz w:val="28"/>
          <w:szCs w:val="28"/>
        </w:rPr>
        <w:t>活动加分</w:t>
      </w:r>
      <w:r>
        <w:rPr>
          <w:rFonts w:ascii="宋体" w:eastAsia="宋体" w:cs="宋体" w:hint="eastAsia"/>
          <w:color w:val="auto"/>
          <w:sz w:val="28"/>
          <w:szCs w:val="28"/>
        </w:rPr>
        <w:t>，上线为</w:t>
      </w:r>
      <w:r>
        <w:rPr>
          <w:rFonts w:ascii="宋体" w:eastAsia="宋体" w:cs="宋体"/>
          <w:color w:val="auto"/>
          <w:sz w:val="28"/>
          <w:szCs w:val="28"/>
        </w:rPr>
        <w:t>10</w:t>
      </w:r>
      <w:r>
        <w:rPr>
          <w:rFonts w:ascii="宋体" w:eastAsia="宋体" w:cs="宋体" w:hint="eastAsia"/>
          <w:color w:val="auto"/>
          <w:sz w:val="28"/>
          <w:szCs w:val="28"/>
        </w:rPr>
        <w:t>分。</w:t>
      </w:r>
    </w:p>
    <w:p w:rsidR="00FC5D93" w:rsidRDefault="00FC5D93" w:rsidP="002F30DF">
      <w:pPr>
        <w:pStyle w:val="Default"/>
        <w:ind w:firstLineChars="205" w:firstLine="574"/>
        <w:rPr>
          <w:rFonts w:ascii="宋体" w:eastAsia="宋体" w:cs="Times New Roman"/>
          <w:color w:val="auto"/>
          <w:sz w:val="28"/>
          <w:szCs w:val="28"/>
        </w:rPr>
      </w:pPr>
      <w:r>
        <w:rPr>
          <w:rFonts w:ascii="宋体" w:eastAsia="宋体" w:cs="宋体" w:hint="eastAsia"/>
          <w:color w:val="auto"/>
          <w:sz w:val="28"/>
          <w:szCs w:val="28"/>
        </w:rPr>
        <w:t>研究生第一学年成绩的计算方法如下：</w:t>
      </w:r>
    </w:p>
    <w:p w:rsidR="00FC5D93" w:rsidRPr="00671772" w:rsidRDefault="00FC5D93" w:rsidP="002F30DF">
      <w:pPr>
        <w:pStyle w:val="Default"/>
        <w:ind w:firstLineChars="200" w:firstLine="560"/>
        <w:rPr>
          <w:rFonts w:ascii="宋体" w:eastAsia="宋体" w:hAnsi="Times New Roman" w:cs="Times New Roman"/>
          <w:color w:val="auto"/>
          <w:sz w:val="28"/>
          <w:szCs w:val="28"/>
        </w:rPr>
      </w:pPr>
      <w:r>
        <w:rPr>
          <w:rFonts w:ascii="宋体" w:eastAsia="宋体" w:cs="宋体"/>
          <w:color w:val="auto"/>
          <w:sz w:val="28"/>
          <w:szCs w:val="28"/>
        </w:rPr>
        <w:t>1</w:t>
      </w:r>
      <w:r>
        <w:rPr>
          <w:rFonts w:ascii="宋体" w:eastAsia="宋体" w:cs="宋体" w:hint="eastAsia"/>
          <w:color w:val="auto"/>
          <w:sz w:val="28"/>
          <w:szCs w:val="28"/>
        </w:rPr>
        <w:t>、先计算</w:t>
      </w:r>
      <w:r w:rsidRPr="00671772">
        <w:rPr>
          <w:rFonts w:ascii="宋体" w:eastAsia="宋体" w:cs="宋体" w:hint="eastAsia"/>
          <w:color w:val="auto"/>
          <w:sz w:val="28"/>
          <w:szCs w:val="28"/>
        </w:rPr>
        <w:t>标准分：</w:t>
      </w:r>
    </w:p>
    <w:p w:rsidR="00FC5D93" w:rsidRPr="00671772" w:rsidRDefault="002F30DF" w:rsidP="002F30DF">
      <w:pPr>
        <w:pStyle w:val="Default"/>
        <w:ind w:firstLineChars="200" w:firstLine="480"/>
        <w:rPr>
          <w:rFonts w:ascii="宋体" w:eastAsia="宋体" w:hAnsi="Times New Roman" w:cs="Times New Roman"/>
          <w:color w:val="auto"/>
          <w:sz w:val="28"/>
          <w:szCs w:val="28"/>
        </w:rPr>
      </w:pPr>
      <w:r w:rsidRPr="002F30DF">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273.6pt;height:54.45pt;visibility:visible">
            <v:imagedata r:id="rId7" o:title="" cropbottom="12343f"/>
          </v:shape>
        </w:pict>
      </w:r>
    </w:p>
    <w:p w:rsidR="00FC5D93" w:rsidRDefault="00FC5D93" w:rsidP="002F30DF">
      <w:pPr>
        <w:pStyle w:val="Default"/>
        <w:ind w:firstLineChars="200" w:firstLine="560"/>
        <w:rPr>
          <w:rFonts w:ascii="宋体" w:eastAsia="宋体" w:hAnsi="Times New Roman" w:cs="Times New Roman"/>
          <w:color w:val="auto"/>
          <w:sz w:val="28"/>
          <w:szCs w:val="28"/>
        </w:rPr>
      </w:pPr>
      <w:r w:rsidRPr="00671772">
        <w:rPr>
          <w:rFonts w:ascii="宋体" w:eastAsia="宋体" w:cs="宋体" w:hint="eastAsia"/>
          <w:color w:val="auto"/>
          <w:sz w:val="28"/>
          <w:szCs w:val="28"/>
        </w:rPr>
        <w:t>其中</w:t>
      </w:r>
      <w:r>
        <w:rPr>
          <w:rFonts w:ascii="宋体" w:eastAsia="宋体" w:cs="宋体" w:hint="eastAsia"/>
          <w:color w:val="auto"/>
          <w:sz w:val="28"/>
          <w:szCs w:val="28"/>
        </w:rPr>
        <w:t>：</w:t>
      </w:r>
      <w:r w:rsidRPr="00883CDD">
        <w:rPr>
          <w:rFonts w:ascii="Times New Roman" w:eastAsia="宋体" w:hAnsi="Times New Roman" w:cs="Times New Roman"/>
          <w:i/>
          <w:iCs/>
          <w:color w:val="auto"/>
          <w:sz w:val="28"/>
          <w:szCs w:val="28"/>
        </w:rPr>
        <w:t>A</w:t>
      </w:r>
      <w:r w:rsidRPr="00671772">
        <w:rPr>
          <w:rFonts w:ascii="Times New Roman" w:eastAsia="宋体" w:hAnsi="Times New Roman" w:cs="Times New Roman"/>
          <w:color w:val="auto"/>
          <w:sz w:val="28"/>
          <w:szCs w:val="28"/>
        </w:rPr>
        <w:t xml:space="preserve"> </w:t>
      </w:r>
      <w:r>
        <w:rPr>
          <w:rFonts w:ascii="宋体" w:eastAsia="宋体" w:hAnsi="Times New Roman" w:cs="宋体"/>
          <w:color w:val="auto"/>
          <w:sz w:val="28"/>
          <w:szCs w:val="28"/>
        </w:rPr>
        <w:t>-</w:t>
      </w:r>
      <w:r w:rsidRPr="00671772">
        <w:rPr>
          <w:rFonts w:ascii="宋体" w:eastAsia="宋体" w:hAnsi="Times New Roman" w:cs="宋体" w:hint="eastAsia"/>
          <w:color w:val="auto"/>
          <w:sz w:val="28"/>
          <w:szCs w:val="28"/>
        </w:rPr>
        <w:t>标准分</w:t>
      </w:r>
      <w:r>
        <w:rPr>
          <w:rFonts w:ascii="宋体" w:eastAsia="宋体" w:hAnsi="Times New Roman" w:cs="宋体" w:hint="eastAsia"/>
          <w:color w:val="auto"/>
          <w:sz w:val="28"/>
          <w:szCs w:val="28"/>
        </w:rPr>
        <w:t>；</w:t>
      </w:r>
    </w:p>
    <w:p w:rsidR="00FC5D93" w:rsidRDefault="00FC5D93" w:rsidP="002F30DF">
      <w:pPr>
        <w:pStyle w:val="Default"/>
        <w:ind w:firstLineChars="500" w:firstLine="1400"/>
        <w:rPr>
          <w:rFonts w:ascii="宋体" w:eastAsia="宋体" w:hAnsi="Times New Roman" w:cs="Times New Roman"/>
          <w:color w:val="auto"/>
          <w:sz w:val="28"/>
          <w:szCs w:val="28"/>
        </w:rPr>
      </w:pPr>
      <w:r w:rsidRPr="00883CDD">
        <w:rPr>
          <w:rFonts w:ascii="Times New Roman" w:eastAsia="宋体" w:hAnsi="Times New Roman" w:cs="Times New Roman"/>
          <w:i/>
          <w:iCs/>
          <w:color w:val="auto"/>
          <w:sz w:val="28"/>
          <w:szCs w:val="28"/>
        </w:rPr>
        <w:t>A'</w:t>
      </w:r>
      <w:r>
        <w:rPr>
          <w:rFonts w:ascii="宋体" w:eastAsia="宋体" w:hAnsi="Times New Roman" w:cs="宋体"/>
          <w:color w:val="auto"/>
          <w:sz w:val="28"/>
          <w:szCs w:val="28"/>
        </w:rPr>
        <w:t>-</w:t>
      </w:r>
      <w:r w:rsidRPr="00671772">
        <w:rPr>
          <w:rFonts w:ascii="宋体" w:eastAsia="宋体" w:hAnsi="Times New Roman" w:cs="宋体" w:hint="eastAsia"/>
          <w:color w:val="auto"/>
          <w:sz w:val="28"/>
          <w:szCs w:val="28"/>
        </w:rPr>
        <w:t>原始分</w:t>
      </w:r>
      <w:r>
        <w:rPr>
          <w:rFonts w:ascii="宋体" w:eastAsia="宋体" w:hAnsi="Times New Roman" w:cs="宋体" w:hint="eastAsia"/>
          <w:color w:val="auto"/>
          <w:sz w:val="28"/>
          <w:szCs w:val="28"/>
        </w:rPr>
        <w:t>；</w:t>
      </w:r>
    </w:p>
    <w:p w:rsidR="00FC5D93" w:rsidRDefault="00FC5D93" w:rsidP="002F30DF">
      <w:pPr>
        <w:pStyle w:val="Default"/>
        <w:ind w:firstLineChars="500" w:firstLine="1400"/>
        <w:rPr>
          <w:rFonts w:ascii="宋体" w:eastAsia="宋体" w:hAnsi="Times New Roman" w:cs="Times New Roman"/>
          <w:color w:val="auto"/>
          <w:sz w:val="28"/>
          <w:szCs w:val="28"/>
        </w:rPr>
      </w:pPr>
      <w:proofErr w:type="spellStart"/>
      <w:r w:rsidRPr="00883CDD">
        <w:rPr>
          <w:rFonts w:ascii="Times New Roman" w:eastAsia="宋体" w:hAnsi="Times New Roman" w:cs="Times New Roman"/>
          <w:i/>
          <w:iCs/>
          <w:color w:val="auto"/>
          <w:sz w:val="28"/>
          <w:szCs w:val="28"/>
        </w:rPr>
        <w:t>A'</w:t>
      </w:r>
      <w:r w:rsidRPr="00883CDD">
        <w:rPr>
          <w:rFonts w:ascii="Times New Roman" w:eastAsia="宋体" w:hAnsi="Times New Roman" w:cs="Times New Roman"/>
          <w:i/>
          <w:iCs/>
          <w:color w:val="auto"/>
          <w:sz w:val="28"/>
          <w:szCs w:val="28"/>
          <w:vertAlign w:val="subscript"/>
        </w:rPr>
        <w:t>k</w:t>
      </w:r>
      <w:proofErr w:type="spellEnd"/>
      <w:r w:rsidRPr="00671772">
        <w:rPr>
          <w:rFonts w:ascii="Times New Roman" w:eastAsia="宋体" w:hAnsi="Times New Roman" w:cs="Times New Roman"/>
          <w:color w:val="auto"/>
          <w:sz w:val="18"/>
          <w:szCs w:val="18"/>
        </w:rPr>
        <w:t xml:space="preserve"> </w:t>
      </w:r>
      <w:r>
        <w:rPr>
          <w:rFonts w:ascii="宋体" w:eastAsia="宋体" w:hAnsi="Times New Roman" w:cs="宋体"/>
          <w:color w:val="auto"/>
          <w:sz w:val="28"/>
          <w:szCs w:val="28"/>
        </w:rPr>
        <w:t>-</w:t>
      </w:r>
      <w:r w:rsidRPr="00671772">
        <w:rPr>
          <w:rFonts w:ascii="宋体" w:eastAsia="宋体" w:hAnsi="Times New Roman" w:cs="宋体" w:hint="eastAsia"/>
          <w:color w:val="auto"/>
          <w:sz w:val="28"/>
          <w:szCs w:val="28"/>
        </w:rPr>
        <w:t>该科目本学科每一名学生的原始分成绩</w:t>
      </w:r>
      <w:r>
        <w:rPr>
          <w:rFonts w:ascii="宋体" w:eastAsia="宋体" w:hAnsi="Times New Roman" w:cs="宋体" w:hint="eastAsia"/>
          <w:color w:val="auto"/>
          <w:sz w:val="28"/>
          <w:szCs w:val="28"/>
        </w:rPr>
        <w:t>；</w:t>
      </w:r>
    </w:p>
    <w:p w:rsidR="00FC5D93" w:rsidRDefault="00FC5D93" w:rsidP="002F30DF">
      <w:pPr>
        <w:pStyle w:val="Default"/>
        <w:ind w:firstLineChars="500" w:firstLine="1400"/>
        <w:rPr>
          <w:rFonts w:ascii="宋体" w:eastAsia="宋体" w:hAnsi="Times New Roman" w:cs="Times New Roman"/>
          <w:color w:val="auto"/>
          <w:sz w:val="28"/>
          <w:szCs w:val="28"/>
        </w:rPr>
      </w:pPr>
      <w:r w:rsidRPr="00883CDD">
        <w:rPr>
          <w:rFonts w:ascii="Times New Roman" w:eastAsia="宋体" w:hAnsi="Times New Roman" w:cs="Times New Roman"/>
          <w:i/>
          <w:iCs/>
          <w:color w:val="auto"/>
          <w:sz w:val="28"/>
          <w:szCs w:val="28"/>
        </w:rPr>
        <w:t>k</w:t>
      </w:r>
      <w:r>
        <w:rPr>
          <w:rFonts w:ascii="宋体" w:eastAsia="宋体" w:hAnsi="Times New Roman" w:cs="宋体"/>
          <w:color w:val="auto"/>
          <w:sz w:val="28"/>
          <w:szCs w:val="28"/>
        </w:rPr>
        <w:t>-</w:t>
      </w:r>
      <w:r w:rsidRPr="00671772">
        <w:rPr>
          <w:rFonts w:ascii="宋体" w:eastAsia="宋体" w:hAnsi="Times New Roman" w:cs="宋体" w:hint="eastAsia"/>
          <w:color w:val="auto"/>
          <w:sz w:val="28"/>
          <w:szCs w:val="28"/>
        </w:rPr>
        <w:t>课程本学科的选课人数。</w:t>
      </w:r>
    </w:p>
    <w:p w:rsidR="00FC5D93" w:rsidRDefault="00FC5D93" w:rsidP="002F30DF">
      <w:pPr>
        <w:pStyle w:val="Default"/>
        <w:ind w:left="420" w:firstLineChars="50" w:firstLine="140"/>
        <w:rPr>
          <w:rFonts w:ascii="宋体" w:cs="Times New Roman"/>
          <w:sz w:val="28"/>
          <w:szCs w:val="28"/>
        </w:rPr>
      </w:pPr>
      <w:r>
        <w:rPr>
          <w:rFonts w:ascii="宋体" w:eastAsia="宋体" w:cs="宋体"/>
          <w:color w:val="auto"/>
          <w:sz w:val="28"/>
          <w:szCs w:val="28"/>
        </w:rPr>
        <w:t>2</w:t>
      </w:r>
      <w:r>
        <w:rPr>
          <w:rFonts w:ascii="宋体" w:eastAsia="宋体" w:cs="宋体" w:hint="eastAsia"/>
          <w:color w:val="auto"/>
          <w:sz w:val="28"/>
          <w:szCs w:val="28"/>
        </w:rPr>
        <w:t>、再计算研究生第一学年成绩：</w:t>
      </w:r>
      <w:r w:rsidR="002F30DF" w:rsidRPr="002F30DF">
        <w:rPr>
          <w:rFonts w:cs="Times New Roman"/>
          <w:noProof/>
        </w:rPr>
        <w:pict>
          <v:shape id="图片 1" o:spid="_x0000_i1026" type="#_x0000_t75" style="width:427pt;height:65.75pt;visibility:visible">
            <v:imagedata r:id="rId8" o:title=""/>
          </v:shape>
        </w:pict>
      </w:r>
      <w:r w:rsidRPr="00A4145C">
        <w:rPr>
          <w:rFonts w:ascii="宋体" w:cs="宋体"/>
          <w:sz w:val="28"/>
          <w:szCs w:val="28"/>
        </w:rPr>
        <w:t xml:space="preserve"> </w:t>
      </w:r>
    </w:p>
    <w:p w:rsidR="00FC5D93" w:rsidRDefault="00FC5D93" w:rsidP="002F30DF">
      <w:pPr>
        <w:pStyle w:val="Default"/>
        <w:ind w:firstLineChars="202" w:firstLine="566"/>
        <w:rPr>
          <w:rFonts w:ascii="宋体" w:eastAsia="宋体" w:hAnsi="Times New Roman" w:cs="Times New Roman"/>
          <w:color w:val="auto"/>
          <w:sz w:val="28"/>
          <w:szCs w:val="28"/>
        </w:rPr>
      </w:pPr>
      <w:r>
        <w:rPr>
          <w:rFonts w:ascii="Times New Roman" w:eastAsia="宋体" w:hAnsi="Times New Roman" w:cs="宋体" w:hint="eastAsia"/>
          <w:color w:val="auto"/>
          <w:sz w:val="28"/>
          <w:szCs w:val="28"/>
        </w:rPr>
        <w:t>其中：</w:t>
      </w:r>
      <w:r w:rsidRPr="00883CDD">
        <w:rPr>
          <w:rFonts w:ascii="Times New Roman" w:eastAsia="宋体" w:hAnsi="Times New Roman" w:cs="Times New Roman"/>
          <w:i/>
          <w:iCs/>
          <w:color w:val="auto"/>
          <w:sz w:val="28"/>
          <w:szCs w:val="28"/>
        </w:rPr>
        <w:t>A</w:t>
      </w:r>
      <w:r w:rsidRPr="00883CDD">
        <w:rPr>
          <w:rFonts w:ascii="Times New Roman" w:eastAsia="宋体" w:hAnsi="Times New Roman" w:cs="Times New Roman"/>
          <w:i/>
          <w:iCs/>
          <w:color w:val="auto"/>
          <w:sz w:val="28"/>
          <w:szCs w:val="28"/>
          <w:vertAlign w:val="subscript"/>
        </w:rPr>
        <w:t>i</w:t>
      </w:r>
      <w:r>
        <w:rPr>
          <w:rFonts w:ascii="宋体" w:eastAsia="宋体" w:hAnsi="Times New Roman" w:cs="Times New Roman"/>
          <w:color w:val="auto"/>
          <w:sz w:val="28"/>
          <w:szCs w:val="28"/>
        </w:rPr>
        <w:t>—</w:t>
      </w:r>
      <w:r>
        <w:rPr>
          <w:rFonts w:ascii="宋体" w:eastAsia="宋体" w:hAnsi="Times New Roman" w:cs="宋体" w:hint="eastAsia"/>
          <w:color w:val="auto"/>
          <w:sz w:val="28"/>
          <w:szCs w:val="28"/>
        </w:rPr>
        <w:t>必修课标准分；</w:t>
      </w:r>
    </w:p>
    <w:p w:rsidR="00FC5D93" w:rsidRDefault="00FC5D93" w:rsidP="002F30DF">
      <w:pPr>
        <w:pStyle w:val="Default"/>
        <w:ind w:left="420" w:firstLineChars="345" w:firstLine="966"/>
        <w:rPr>
          <w:rFonts w:ascii="宋体" w:eastAsia="宋体" w:hAnsi="Times New Roman" w:cs="宋体"/>
          <w:color w:val="auto"/>
          <w:sz w:val="28"/>
          <w:szCs w:val="28"/>
        </w:rPr>
      </w:pPr>
      <w:r w:rsidRPr="00883CDD">
        <w:rPr>
          <w:rFonts w:ascii="Times New Roman" w:eastAsia="宋体" w:hAnsi="Times New Roman" w:cs="Times New Roman"/>
          <w:i/>
          <w:iCs/>
          <w:color w:val="auto"/>
          <w:sz w:val="28"/>
          <w:szCs w:val="28"/>
        </w:rPr>
        <w:t>P</w:t>
      </w:r>
      <w:r>
        <w:rPr>
          <w:rFonts w:ascii="宋体" w:eastAsia="宋体" w:hAnsi="Times New Roman" w:cs="Times New Roman"/>
          <w:sz w:val="28"/>
          <w:szCs w:val="28"/>
        </w:rPr>
        <w:t>—</w:t>
      </w:r>
      <w:r>
        <w:rPr>
          <w:rFonts w:ascii="宋体" w:eastAsia="宋体" w:hAnsi="Times New Roman" w:cs="宋体" w:hint="eastAsia"/>
          <w:sz w:val="28"/>
          <w:szCs w:val="28"/>
        </w:rPr>
        <w:t>每门必修课学分数；</w:t>
      </w:r>
      <w:r>
        <w:rPr>
          <w:rFonts w:ascii="宋体" w:eastAsia="宋体" w:hAnsi="Times New Roman" w:cs="宋体"/>
          <w:color w:val="auto"/>
          <w:sz w:val="28"/>
          <w:szCs w:val="28"/>
        </w:rPr>
        <w:t xml:space="preserve"> </w:t>
      </w:r>
    </w:p>
    <w:p w:rsidR="00FC5D93" w:rsidRDefault="00FC5D93" w:rsidP="002F30DF">
      <w:pPr>
        <w:pStyle w:val="Default"/>
        <w:ind w:left="420" w:firstLineChars="345" w:firstLine="966"/>
        <w:rPr>
          <w:rFonts w:ascii="宋体" w:eastAsia="宋体" w:hAnsi="Times New Roman" w:cs="Times New Roman"/>
          <w:sz w:val="28"/>
          <w:szCs w:val="28"/>
        </w:rPr>
      </w:pPr>
      <w:r w:rsidRPr="00883CDD">
        <w:rPr>
          <w:rFonts w:ascii="Times New Roman" w:eastAsia="宋体" w:hAnsi="Times New Roman" w:cs="Times New Roman"/>
          <w:i/>
          <w:iCs/>
          <w:color w:val="auto"/>
          <w:sz w:val="28"/>
          <w:szCs w:val="28"/>
        </w:rPr>
        <w:t>n</w:t>
      </w:r>
      <w:r>
        <w:rPr>
          <w:rFonts w:ascii="Times New Roman" w:eastAsia="宋体" w:hAnsi="Times New Roman" w:cs="Times New Roman"/>
          <w:sz w:val="28"/>
          <w:szCs w:val="28"/>
        </w:rPr>
        <w:t>—</w:t>
      </w:r>
      <w:r>
        <w:rPr>
          <w:rFonts w:ascii="宋体" w:eastAsia="宋体" w:hAnsi="Times New Roman" w:cs="宋体" w:hint="eastAsia"/>
          <w:sz w:val="28"/>
          <w:szCs w:val="28"/>
        </w:rPr>
        <w:t>必修课门数；</w:t>
      </w:r>
    </w:p>
    <w:p w:rsidR="00FC5D93" w:rsidRDefault="00FC5D93" w:rsidP="002F30DF">
      <w:pPr>
        <w:pStyle w:val="Default"/>
        <w:ind w:left="420" w:firstLineChars="345" w:firstLine="966"/>
        <w:rPr>
          <w:rFonts w:ascii="宋体" w:eastAsia="宋体" w:hAnsi="Times New Roman" w:cs="Times New Roman"/>
          <w:color w:val="auto"/>
          <w:sz w:val="28"/>
          <w:szCs w:val="28"/>
        </w:rPr>
      </w:pPr>
      <w:proofErr w:type="spellStart"/>
      <w:r w:rsidRPr="00883CDD">
        <w:rPr>
          <w:rFonts w:ascii="Times New Roman" w:eastAsia="宋体" w:hAnsi="Times New Roman" w:cs="Times New Roman"/>
          <w:i/>
          <w:iCs/>
          <w:color w:val="auto"/>
          <w:sz w:val="28"/>
          <w:szCs w:val="28"/>
        </w:rPr>
        <w:lastRenderedPageBreak/>
        <w:t>B</w:t>
      </w:r>
      <w:r w:rsidRPr="00D767E9">
        <w:rPr>
          <w:rFonts w:ascii="Times New Roman" w:eastAsia="宋体" w:hAnsi="Times New Roman" w:cs="Times New Roman"/>
          <w:i/>
          <w:iCs/>
          <w:color w:val="auto"/>
          <w:sz w:val="28"/>
          <w:szCs w:val="28"/>
          <w:vertAlign w:val="subscript"/>
        </w:rPr>
        <w:t>j</w:t>
      </w:r>
      <w:proofErr w:type="spellEnd"/>
      <w:r>
        <w:rPr>
          <w:rFonts w:ascii="宋体" w:eastAsia="宋体" w:hAnsi="Times New Roman" w:cs="Times New Roman"/>
          <w:color w:val="auto"/>
          <w:sz w:val="28"/>
          <w:szCs w:val="28"/>
        </w:rPr>
        <w:t>—</w:t>
      </w:r>
      <w:r>
        <w:rPr>
          <w:rFonts w:ascii="宋体" w:eastAsia="宋体" w:hAnsi="Times New Roman" w:cs="宋体" w:hint="eastAsia"/>
          <w:color w:val="auto"/>
          <w:sz w:val="28"/>
          <w:szCs w:val="28"/>
        </w:rPr>
        <w:t>选修课成绩；</w:t>
      </w:r>
    </w:p>
    <w:p w:rsidR="00FC5D93" w:rsidRDefault="00FC5D93" w:rsidP="002F30DF">
      <w:pPr>
        <w:pStyle w:val="Default"/>
        <w:ind w:left="420" w:firstLineChars="345" w:firstLine="966"/>
        <w:rPr>
          <w:rFonts w:ascii="宋体" w:eastAsia="宋体" w:hAnsi="Times New Roman" w:cs="Times New Roman"/>
          <w:color w:val="auto"/>
          <w:sz w:val="28"/>
          <w:szCs w:val="28"/>
        </w:rPr>
      </w:pPr>
      <w:r>
        <w:rPr>
          <w:rFonts w:ascii="Times New Roman" w:eastAsia="宋体" w:hAnsi="Times New Roman" w:cs="Times New Roman"/>
          <w:i/>
          <w:iCs/>
          <w:color w:val="auto"/>
          <w:sz w:val="28"/>
          <w:szCs w:val="28"/>
        </w:rPr>
        <w:t>q</w:t>
      </w:r>
      <w:r>
        <w:rPr>
          <w:rFonts w:ascii="宋体" w:eastAsia="宋体" w:hAnsi="Times New Roman" w:cs="Times New Roman"/>
          <w:sz w:val="28"/>
          <w:szCs w:val="28"/>
        </w:rPr>
        <w:t>—</w:t>
      </w:r>
      <w:r w:rsidRPr="00671772">
        <w:rPr>
          <w:rFonts w:ascii="宋体" w:eastAsia="宋体" w:hAnsi="Times New Roman" w:cs="宋体" w:hint="eastAsia"/>
          <w:sz w:val="28"/>
          <w:szCs w:val="28"/>
        </w:rPr>
        <w:t>选修课学分数</w:t>
      </w:r>
      <w:r w:rsidRPr="00883CDD">
        <w:rPr>
          <w:rFonts w:ascii="宋体" w:eastAsia="宋体" w:hAnsi="Times New Roman" w:cs="宋体" w:hint="eastAsia"/>
          <w:color w:val="auto"/>
          <w:sz w:val="28"/>
          <w:szCs w:val="28"/>
        </w:rPr>
        <w:t>；</w:t>
      </w:r>
    </w:p>
    <w:p w:rsidR="00FC5D93" w:rsidRDefault="00FC5D93" w:rsidP="002F30DF">
      <w:pPr>
        <w:pStyle w:val="Default"/>
        <w:ind w:left="420" w:firstLineChars="345" w:firstLine="966"/>
        <w:rPr>
          <w:rFonts w:ascii="宋体" w:eastAsia="宋体" w:hAnsi="Times New Roman" w:cs="Times New Roman"/>
          <w:sz w:val="28"/>
          <w:szCs w:val="28"/>
        </w:rPr>
      </w:pPr>
      <w:r w:rsidRPr="00883CDD">
        <w:rPr>
          <w:rFonts w:ascii="Times New Roman" w:eastAsia="宋体" w:hAnsi="Times New Roman" w:cs="Times New Roman"/>
          <w:i/>
          <w:iCs/>
          <w:color w:val="auto"/>
          <w:sz w:val="28"/>
          <w:szCs w:val="28"/>
        </w:rPr>
        <w:t>m</w:t>
      </w:r>
      <w:r>
        <w:rPr>
          <w:rFonts w:ascii="Times New Roman" w:eastAsia="宋体" w:hAnsi="Times New Roman" w:cs="Times New Roman"/>
          <w:sz w:val="28"/>
          <w:szCs w:val="28"/>
        </w:rPr>
        <w:t>—</w:t>
      </w:r>
      <w:r>
        <w:rPr>
          <w:rFonts w:ascii="宋体" w:eastAsia="宋体" w:hAnsi="Times New Roman" w:cs="宋体" w:hint="eastAsia"/>
          <w:sz w:val="28"/>
          <w:szCs w:val="28"/>
        </w:rPr>
        <w:t>选修课门数。</w:t>
      </w:r>
    </w:p>
    <w:p w:rsidR="00FC5D93" w:rsidRDefault="00FC5D93" w:rsidP="002F30DF">
      <w:pPr>
        <w:pStyle w:val="Default"/>
        <w:ind w:firstLineChars="200" w:firstLine="562"/>
        <w:rPr>
          <w:rFonts w:ascii="宋体" w:eastAsia="宋体" w:cs="Times New Roman"/>
          <w:b/>
          <w:bCs/>
          <w:color w:val="auto"/>
          <w:sz w:val="28"/>
          <w:szCs w:val="28"/>
        </w:rPr>
      </w:pPr>
      <w:r w:rsidRPr="00AE280B">
        <w:rPr>
          <w:rFonts w:ascii="宋体" w:eastAsia="宋体" w:hAnsi="Times New Roman" w:cs="宋体" w:hint="eastAsia"/>
          <w:b/>
          <w:bCs/>
          <w:color w:val="auto"/>
          <w:sz w:val="28"/>
          <w:szCs w:val="28"/>
        </w:rPr>
        <w:t>研究生的科</w:t>
      </w:r>
      <w:r w:rsidRPr="00AE280B">
        <w:rPr>
          <w:rFonts w:ascii="宋体" w:eastAsia="宋体" w:cs="宋体" w:hint="eastAsia"/>
          <w:b/>
          <w:bCs/>
          <w:color w:val="auto"/>
          <w:sz w:val="28"/>
          <w:szCs w:val="28"/>
        </w:rPr>
        <w:t>技加分：论文、专利需提供原件供审核，同时提供有导师亲笔签字认可的复印件（无导师签字不计入该项加分）；竞赛获奖需提供原件供审核，同时提供复印件。</w:t>
      </w:r>
    </w:p>
    <w:p w:rsidR="00FC5D93" w:rsidRPr="00254B5A" w:rsidRDefault="00FC5D93" w:rsidP="002F30DF">
      <w:pPr>
        <w:pStyle w:val="Default"/>
        <w:ind w:firstLineChars="200" w:firstLine="562"/>
        <w:rPr>
          <w:rFonts w:ascii="宋体" w:eastAsia="宋体" w:cs="宋体"/>
          <w:b/>
          <w:bCs/>
          <w:color w:val="auto"/>
          <w:sz w:val="28"/>
          <w:szCs w:val="28"/>
        </w:rPr>
      </w:pPr>
      <w:r w:rsidRPr="00254B5A">
        <w:rPr>
          <w:rFonts w:ascii="宋体" w:eastAsia="宋体" w:cs="宋体" w:hint="eastAsia"/>
          <w:b/>
          <w:bCs/>
          <w:color w:val="auto"/>
          <w:sz w:val="28"/>
          <w:szCs w:val="28"/>
        </w:rPr>
        <w:t>所有科技成果不仅要列出级别、分数，还要提供成果名称、时间、位次、网站链接等信息并在网站公示。</w:t>
      </w:r>
    </w:p>
    <w:p w:rsidR="00FC5D93" w:rsidRDefault="00FC5D93" w:rsidP="002F30DF">
      <w:pPr>
        <w:pStyle w:val="Default"/>
        <w:ind w:firstLineChars="200" w:firstLine="560"/>
        <w:rPr>
          <w:rFonts w:ascii="宋体" w:eastAsia="宋体" w:hAnsi="Times New Roman" w:cs="Times New Roman"/>
          <w:sz w:val="28"/>
          <w:szCs w:val="28"/>
        </w:rPr>
      </w:pPr>
      <w:r>
        <w:rPr>
          <w:rFonts w:ascii="宋体" w:eastAsia="宋体" w:cs="宋体" w:hint="eastAsia"/>
          <w:color w:val="auto"/>
          <w:sz w:val="28"/>
          <w:szCs w:val="28"/>
        </w:rPr>
        <w:t>研究生的</w:t>
      </w:r>
      <w:r w:rsidRPr="00421ED3">
        <w:rPr>
          <w:rFonts w:ascii="宋体" w:eastAsia="宋体" w:cs="宋体" w:hint="eastAsia"/>
          <w:color w:val="auto"/>
          <w:sz w:val="28"/>
          <w:szCs w:val="28"/>
        </w:rPr>
        <w:t>活动加分</w:t>
      </w:r>
      <w:r>
        <w:rPr>
          <w:rFonts w:ascii="宋体" w:eastAsia="宋体" w:cs="宋体" w:hint="eastAsia"/>
          <w:color w:val="auto"/>
          <w:sz w:val="28"/>
          <w:szCs w:val="28"/>
        </w:rPr>
        <w:t>由学生工作部门认可。</w:t>
      </w:r>
    </w:p>
    <w:p w:rsidR="00FC5D93" w:rsidRDefault="00FC5D93" w:rsidP="00421ED3">
      <w:pPr>
        <w:pStyle w:val="Default"/>
        <w:jc w:val="center"/>
        <w:rPr>
          <w:rFonts w:cs="Times New Roman"/>
          <w:color w:val="auto"/>
          <w:sz w:val="28"/>
          <w:szCs w:val="28"/>
        </w:rPr>
      </w:pPr>
      <w:r>
        <w:rPr>
          <w:rFonts w:hint="eastAsia"/>
          <w:color w:val="auto"/>
          <w:sz w:val="28"/>
          <w:szCs w:val="28"/>
        </w:rPr>
        <w:t>第五章</w:t>
      </w:r>
      <w:r>
        <w:rPr>
          <w:color w:val="auto"/>
          <w:sz w:val="28"/>
          <w:szCs w:val="28"/>
        </w:rPr>
        <w:t xml:space="preserve"> </w:t>
      </w:r>
      <w:r>
        <w:rPr>
          <w:rFonts w:hint="eastAsia"/>
          <w:color w:val="auto"/>
          <w:sz w:val="28"/>
          <w:szCs w:val="28"/>
        </w:rPr>
        <w:t>特别说明</w:t>
      </w:r>
    </w:p>
    <w:p w:rsidR="00FC5D93" w:rsidRDefault="00FC5D93" w:rsidP="002F30DF">
      <w:pPr>
        <w:pStyle w:val="Default"/>
        <w:ind w:firstLineChars="200" w:firstLine="562"/>
        <w:rPr>
          <w:rFonts w:ascii="宋体" w:eastAsia="宋体" w:cs="Times New Roman"/>
          <w:color w:val="auto"/>
          <w:sz w:val="28"/>
          <w:szCs w:val="28"/>
        </w:rPr>
      </w:pPr>
      <w:r w:rsidRPr="00561085">
        <w:rPr>
          <w:rFonts w:ascii="宋体" w:eastAsia="宋体" w:cs="宋体" w:hint="eastAsia"/>
          <w:b/>
          <w:bCs/>
          <w:color w:val="auto"/>
          <w:sz w:val="28"/>
          <w:szCs w:val="28"/>
        </w:rPr>
        <w:t>第十三条</w:t>
      </w:r>
      <w:r>
        <w:rPr>
          <w:rFonts w:ascii="宋体" w:eastAsia="宋体" w:cs="宋体"/>
          <w:b/>
          <w:bCs/>
          <w:color w:val="auto"/>
          <w:sz w:val="28"/>
          <w:szCs w:val="28"/>
        </w:rPr>
        <w:t xml:space="preserve"> </w:t>
      </w:r>
      <w:r>
        <w:rPr>
          <w:rFonts w:ascii="宋体" w:eastAsia="宋体" w:cs="宋体" w:hint="eastAsia"/>
          <w:color w:val="auto"/>
          <w:sz w:val="28"/>
          <w:szCs w:val="28"/>
        </w:rPr>
        <w:t>研究生有以下情况之一者，不得参加本学年奖学金评定。</w:t>
      </w:r>
    </w:p>
    <w:p w:rsidR="00FC5D93" w:rsidRDefault="00FC5D93" w:rsidP="002F30DF">
      <w:pPr>
        <w:pStyle w:val="Default"/>
        <w:ind w:firstLineChars="200" w:firstLine="560"/>
        <w:rPr>
          <w:rFonts w:ascii="宋体" w:eastAsia="宋体" w:hAnsi="Times New Roman" w:cs="宋体"/>
          <w:color w:val="auto"/>
          <w:sz w:val="28"/>
          <w:szCs w:val="28"/>
        </w:rPr>
      </w:pPr>
      <w:r>
        <w:rPr>
          <w:rFonts w:ascii="宋体" w:eastAsia="宋体" w:cs="宋体" w:hint="eastAsia"/>
          <w:color w:val="auto"/>
          <w:sz w:val="28"/>
          <w:szCs w:val="28"/>
        </w:rPr>
        <w:t>（</w:t>
      </w:r>
      <w:r>
        <w:rPr>
          <w:rFonts w:ascii="Times New Roman" w:eastAsia="宋体" w:hAnsi="Times New Roman" w:cs="Times New Roman"/>
          <w:color w:val="auto"/>
          <w:sz w:val="28"/>
          <w:szCs w:val="28"/>
        </w:rPr>
        <w:t>1</w:t>
      </w:r>
      <w:r>
        <w:rPr>
          <w:rFonts w:ascii="宋体" w:eastAsia="宋体" w:hAnsi="Times New Roman" w:cs="宋体" w:hint="eastAsia"/>
          <w:color w:val="auto"/>
          <w:sz w:val="28"/>
          <w:szCs w:val="28"/>
        </w:rPr>
        <w:t>）因违反校纪受到处分者；</w:t>
      </w:r>
      <w:r>
        <w:rPr>
          <w:rFonts w:ascii="宋体" w:eastAsia="宋体" w:hAnsi="Times New Roman" w:cs="宋体"/>
          <w:color w:val="auto"/>
          <w:sz w:val="28"/>
          <w:szCs w:val="28"/>
        </w:rPr>
        <w:t xml:space="preserve"> </w:t>
      </w:r>
    </w:p>
    <w:p w:rsidR="00FC5D93" w:rsidRDefault="00FC5D93" w:rsidP="002F30DF">
      <w:pPr>
        <w:pStyle w:val="Default"/>
        <w:ind w:firstLineChars="200" w:firstLine="560"/>
        <w:rPr>
          <w:rFonts w:ascii="宋体" w:eastAsia="宋体" w:hAnsi="Times New Roman" w:cs="宋体"/>
          <w:color w:val="auto"/>
          <w:sz w:val="28"/>
          <w:szCs w:val="28"/>
        </w:rPr>
      </w:pPr>
      <w:r>
        <w:rPr>
          <w:rFonts w:ascii="宋体" w:eastAsia="宋体" w:hAnsi="Times New Roman" w:cs="宋体" w:hint="eastAsia"/>
          <w:color w:val="auto"/>
          <w:sz w:val="28"/>
          <w:szCs w:val="28"/>
        </w:rPr>
        <w:t>（</w:t>
      </w:r>
      <w:r>
        <w:rPr>
          <w:rFonts w:ascii="Times New Roman" w:eastAsia="宋体" w:hAnsi="Times New Roman" w:cs="Times New Roman"/>
          <w:color w:val="auto"/>
          <w:sz w:val="28"/>
          <w:szCs w:val="28"/>
        </w:rPr>
        <w:t>2</w:t>
      </w:r>
      <w:r>
        <w:rPr>
          <w:rFonts w:ascii="宋体" w:eastAsia="宋体" w:hAnsi="Times New Roman" w:cs="宋体" w:hint="eastAsia"/>
          <w:color w:val="auto"/>
          <w:sz w:val="28"/>
          <w:szCs w:val="28"/>
        </w:rPr>
        <w:t>）学术行为不端者；</w:t>
      </w:r>
      <w:r>
        <w:rPr>
          <w:rFonts w:ascii="宋体" w:eastAsia="宋体" w:hAnsi="Times New Roman" w:cs="宋体"/>
          <w:color w:val="auto"/>
          <w:sz w:val="28"/>
          <w:szCs w:val="28"/>
        </w:rPr>
        <w:t xml:space="preserve"> </w:t>
      </w:r>
    </w:p>
    <w:p w:rsidR="00FC5D93" w:rsidRDefault="00FC5D93" w:rsidP="002F30DF">
      <w:pPr>
        <w:pStyle w:val="Default"/>
        <w:ind w:firstLineChars="200" w:firstLine="560"/>
        <w:rPr>
          <w:rFonts w:ascii="宋体" w:eastAsia="宋体" w:hAnsi="Times New Roman" w:cs="宋体"/>
          <w:color w:val="auto"/>
          <w:sz w:val="28"/>
          <w:szCs w:val="28"/>
        </w:rPr>
      </w:pPr>
      <w:r>
        <w:rPr>
          <w:rFonts w:ascii="宋体" w:eastAsia="宋体" w:hAnsi="Times New Roman" w:cs="宋体" w:hint="eastAsia"/>
          <w:color w:val="auto"/>
          <w:sz w:val="28"/>
          <w:szCs w:val="28"/>
        </w:rPr>
        <w:t>（</w:t>
      </w:r>
      <w:r>
        <w:rPr>
          <w:rFonts w:ascii="Times New Roman" w:eastAsia="宋体" w:hAnsi="Times New Roman" w:cs="Times New Roman"/>
          <w:color w:val="auto"/>
          <w:sz w:val="28"/>
          <w:szCs w:val="28"/>
        </w:rPr>
        <w:t>3</w:t>
      </w:r>
      <w:r>
        <w:rPr>
          <w:rFonts w:ascii="宋体" w:eastAsia="宋体" w:hAnsi="Times New Roman" w:cs="宋体" w:hint="eastAsia"/>
          <w:color w:val="auto"/>
          <w:sz w:val="28"/>
          <w:szCs w:val="28"/>
        </w:rPr>
        <w:t>）在科研工作和学习实践中，造成重大责任事故及损失者；</w:t>
      </w:r>
      <w:r>
        <w:rPr>
          <w:rFonts w:ascii="宋体" w:eastAsia="宋体" w:hAnsi="Times New Roman" w:cs="宋体"/>
          <w:color w:val="auto"/>
          <w:sz w:val="28"/>
          <w:szCs w:val="28"/>
        </w:rPr>
        <w:t xml:space="preserve"> </w:t>
      </w:r>
    </w:p>
    <w:p w:rsidR="00FC5D93" w:rsidRDefault="00FC5D93" w:rsidP="002F30DF">
      <w:pPr>
        <w:pStyle w:val="Default"/>
        <w:ind w:firstLineChars="200" w:firstLine="560"/>
        <w:rPr>
          <w:rFonts w:ascii="宋体" w:eastAsia="宋体" w:hAnsi="Times New Roman" w:cs="宋体"/>
          <w:color w:val="auto"/>
          <w:sz w:val="28"/>
          <w:szCs w:val="28"/>
        </w:rPr>
      </w:pPr>
      <w:r>
        <w:rPr>
          <w:rFonts w:ascii="宋体" w:eastAsia="宋体" w:hAnsi="Times New Roman" w:cs="宋体" w:hint="eastAsia"/>
          <w:color w:val="auto"/>
          <w:sz w:val="28"/>
          <w:szCs w:val="28"/>
        </w:rPr>
        <w:t>（</w:t>
      </w:r>
      <w:r>
        <w:rPr>
          <w:rFonts w:ascii="Times New Roman" w:eastAsia="宋体" w:hAnsi="Times New Roman" w:cs="Times New Roman"/>
          <w:color w:val="auto"/>
          <w:sz w:val="28"/>
          <w:szCs w:val="28"/>
        </w:rPr>
        <w:t>4</w:t>
      </w:r>
      <w:r>
        <w:rPr>
          <w:rFonts w:ascii="宋体" w:eastAsia="宋体" w:hAnsi="Times New Roman" w:cs="宋体" w:hint="eastAsia"/>
          <w:color w:val="auto"/>
          <w:sz w:val="28"/>
          <w:szCs w:val="28"/>
        </w:rPr>
        <w:t>）参加非法组织及活动者；</w:t>
      </w:r>
      <w:r>
        <w:rPr>
          <w:rFonts w:ascii="宋体" w:eastAsia="宋体" w:hAnsi="Times New Roman" w:cs="宋体"/>
          <w:color w:val="auto"/>
          <w:sz w:val="28"/>
          <w:szCs w:val="28"/>
        </w:rPr>
        <w:t xml:space="preserve"> </w:t>
      </w:r>
    </w:p>
    <w:p w:rsidR="00FC5D93" w:rsidRDefault="00FC5D93" w:rsidP="002F30DF">
      <w:pPr>
        <w:pStyle w:val="Default"/>
        <w:ind w:firstLineChars="200" w:firstLine="560"/>
        <w:rPr>
          <w:rFonts w:ascii="宋体" w:eastAsia="宋体" w:cs="Times New Roman"/>
          <w:color w:val="auto"/>
          <w:sz w:val="28"/>
          <w:szCs w:val="28"/>
        </w:rPr>
      </w:pPr>
      <w:r>
        <w:rPr>
          <w:rFonts w:ascii="宋体" w:eastAsia="宋体" w:hAnsi="Times New Roman" w:cs="宋体" w:hint="eastAsia"/>
          <w:color w:val="auto"/>
          <w:sz w:val="28"/>
          <w:szCs w:val="28"/>
        </w:rPr>
        <w:t>（</w:t>
      </w:r>
      <w:r>
        <w:rPr>
          <w:rFonts w:ascii="Times New Roman" w:eastAsia="宋体" w:hAnsi="Times New Roman" w:cs="Times New Roman"/>
          <w:color w:val="auto"/>
          <w:sz w:val="28"/>
          <w:szCs w:val="28"/>
        </w:rPr>
        <w:t>5</w:t>
      </w:r>
      <w:r>
        <w:rPr>
          <w:rFonts w:ascii="宋体" w:eastAsia="宋体" w:hAnsi="Times New Roman" w:cs="宋体" w:hint="eastAsia"/>
          <w:color w:val="auto"/>
          <w:sz w:val="28"/>
          <w:szCs w:val="28"/>
        </w:rPr>
        <w:t>）本学年有学位课程考试不及格者；</w:t>
      </w:r>
    </w:p>
    <w:p w:rsidR="00FC5D93" w:rsidRDefault="00FC5D93" w:rsidP="002F30DF">
      <w:pPr>
        <w:autoSpaceDE w:val="0"/>
        <w:autoSpaceDN w:val="0"/>
        <w:adjustRightInd w:val="0"/>
        <w:ind w:firstLineChars="200" w:firstLine="560"/>
        <w:jc w:val="left"/>
        <w:rPr>
          <w:rFonts w:ascii="宋体" w:hAnsi="Times New Roman" w:cs="Times New Roman"/>
          <w:kern w:val="0"/>
          <w:sz w:val="28"/>
          <w:szCs w:val="28"/>
        </w:rPr>
      </w:pPr>
      <w:r w:rsidRPr="00032DB4">
        <w:rPr>
          <w:rFonts w:ascii="宋体" w:cs="宋体" w:hint="eastAsia"/>
          <w:kern w:val="0"/>
          <w:sz w:val="28"/>
          <w:szCs w:val="28"/>
        </w:rPr>
        <w:t>（</w:t>
      </w:r>
      <w:r w:rsidRPr="00032DB4">
        <w:rPr>
          <w:rFonts w:ascii="Times New Roman" w:hAnsi="Times New Roman" w:cs="Times New Roman"/>
          <w:kern w:val="0"/>
          <w:sz w:val="28"/>
          <w:szCs w:val="28"/>
        </w:rPr>
        <w:t>6</w:t>
      </w:r>
      <w:r w:rsidRPr="00032DB4">
        <w:rPr>
          <w:rFonts w:ascii="宋体" w:hAnsi="Times New Roman" w:cs="宋体" w:hint="eastAsia"/>
          <w:kern w:val="0"/>
          <w:sz w:val="28"/>
          <w:szCs w:val="28"/>
        </w:rPr>
        <w:t>）未通过研究生中期考核者。</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2"/>
        <w:jc w:val="left"/>
        <w:rPr>
          <w:rFonts w:ascii="宋体" w:hAnsi="Times New Roman" w:cs="宋体"/>
          <w:kern w:val="0"/>
          <w:sz w:val="28"/>
          <w:szCs w:val="28"/>
        </w:rPr>
      </w:pPr>
      <w:r w:rsidRPr="00032DB4">
        <w:rPr>
          <w:rFonts w:ascii="宋体" w:hAnsi="Times New Roman" w:cs="宋体" w:hint="eastAsia"/>
          <w:b/>
          <w:bCs/>
          <w:kern w:val="0"/>
          <w:sz w:val="28"/>
          <w:szCs w:val="28"/>
        </w:rPr>
        <w:t>第</w:t>
      </w:r>
      <w:r>
        <w:rPr>
          <w:rFonts w:ascii="宋体" w:hAnsi="Times New Roman" w:cs="宋体" w:hint="eastAsia"/>
          <w:b/>
          <w:bCs/>
          <w:kern w:val="0"/>
          <w:sz w:val="28"/>
          <w:szCs w:val="28"/>
        </w:rPr>
        <w:t>十四</w:t>
      </w:r>
      <w:r w:rsidRPr="00032DB4">
        <w:rPr>
          <w:rFonts w:ascii="宋体" w:hAnsi="Times New Roman" w:cs="宋体" w:hint="eastAsia"/>
          <w:b/>
          <w:bCs/>
          <w:kern w:val="0"/>
          <w:sz w:val="28"/>
          <w:szCs w:val="28"/>
        </w:rPr>
        <w:t>条</w:t>
      </w:r>
      <w:r w:rsidRPr="00032DB4">
        <w:rPr>
          <w:rFonts w:ascii="宋体" w:hAnsi="Times New Roman" w:cs="宋体"/>
          <w:kern w:val="0"/>
          <w:sz w:val="28"/>
          <w:szCs w:val="28"/>
        </w:rPr>
        <w:t xml:space="preserve"> </w:t>
      </w:r>
      <w:r w:rsidRPr="00032DB4">
        <w:rPr>
          <w:rFonts w:ascii="宋体" w:hAnsi="Times New Roman" w:cs="宋体" w:hint="eastAsia"/>
          <w:kern w:val="0"/>
          <w:sz w:val="28"/>
          <w:szCs w:val="28"/>
        </w:rPr>
        <w:t>如研究生出现以下情况之一者，停发其</w:t>
      </w:r>
      <w:r>
        <w:rPr>
          <w:rFonts w:ascii="宋体" w:hAnsi="Times New Roman" w:cs="宋体" w:hint="eastAsia"/>
          <w:kern w:val="0"/>
          <w:sz w:val="28"/>
          <w:szCs w:val="28"/>
        </w:rPr>
        <w:t>学业</w:t>
      </w:r>
      <w:r w:rsidRPr="00032DB4">
        <w:rPr>
          <w:rFonts w:ascii="宋体" w:hAnsi="Times New Roman" w:cs="宋体" w:hint="eastAsia"/>
          <w:kern w:val="0"/>
          <w:sz w:val="28"/>
          <w:szCs w:val="28"/>
        </w:rPr>
        <w:t>奖学金：</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1</w:t>
      </w:r>
      <w:r w:rsidRPr="00032DB4">
        <w:rPr>
          <w:rFonts w:ascii="宋体" w:hAnsi="Times New Roman" w:cs="宋体" w:hint="eastAsia"/>
          <w:kern w:val="0"/>
          <w:sz w:val="28"/>
          <w:szCs w:val="28"/>
        </w:rPr>
        <w:t>）未按规定注册的研究生；</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2</w:t>
      </w:r>
      <w:r w:rsidRPr="00032DB4">
        <w:rPr>
          <w:rFonts w:ascii="宋体" w:hAnsi="Times New Roman" w:cs="宋体" w:hint="eastAsia"/>
          <w:kern w:val="0"/>
          <w:sz w:val="28"/>
          <w:szCs w:val="28"/>
        </w:rPr>
        <w:t>）申请休学的研究生自批准之日的次月停止发放；</w:t>
      </w:r>
      <w:r w:rsidRPr="00032DB4">
        <w:rPr>
          <w:rFonts w:ascii="宋体" w:hAnsi="Times New Roman" w:cs="宋体"/>
          <w:kern w:val="0"/>
          <w:sz w:val="28"/>
          <w:szCs w:val="28"/>
        </w:rPr>
        <w:t xml:space="preserve"> </w:t>
      </w:r>
    </w:p>
    <w:p w:rsidR="00FC5D93" w:rsidRDefault="00FC5D93" w:rsidP="002F30DF">
      <w:pPr>
        <w:autoSpaceDE w:val="0"/>
        <w:autoSpaceDN w:val="0"/>
        <w:adjustRightInd w:val="0"/>
        <w:ind w:firstLineChars="200" w:firstLine="560"/>
        <w:jc w:val="left"/>
        <w:rPr>
          <w:rFonts w:ascii="宋体" w:hAnsi="Times New Roman" w:cs="Times New Roman"/>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3</w:t>
      </w:r>
      <w:r w:rsidRPr="00032DB4">
        <w:rPr>
          <w:rFonts w:ascii="宋体" w:hAnsi="Times New Roman" w:cs="宋体" w:hint="eastAsia"/>
          <w:kern w:val="0"/>
          <w:sz w:val="28"/>
          <w:szCs w:val="28"/>
        </w:rPr>
        <w:t>）未经学校批准，擅自出国、出境者</w:t>
      </w:r>
      <w:r>
        <w:rPr>
          <w:rFonts w:ascii="宋体" w:hAnsi="Times New Roman" w:cs="宋体" w:hint="eastAsia"/>
          <w:kern w:val="0"/>
          <w:sz w:val="28"/>
          <w:szCs w:val="28"/>
        </w:rPr>
        <w:t>；</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Times New Roman"/>
          <w:kern w:val="0"/>
          <w:sz w:val="28"/>
          <w:szCs w:val="28"/>
        </w:rPr>
      </w:pPr>
      <w:r>
        <w:rPr>
          <w:rFonts w:ascii="宋体" w:hAnsi="Times New Roman" w:cs="宋体" w:hint="eastAsia"/>
          <w:kern w:val="0"/>
          <w:sz w:val="28"/>
          <w:szCs w:val="28"/>
        </w:rPr>
        <w:t>（</w:t>
      </w:r>
      <w:r>
        <w:rPr>
          <w:rFonts w:ascii="宋体" w:hAnsi="Times New Roman" w:cs="宋体"/>
          <w:kern w:val="0"/>
          <w:sz w:val="28"/>
          <w:szCs w:val="28"/>
        </w:rPr>
        <w:t>4</w:t>
      </w:r>
      <w:r>
        <w:rPr>
          <w:rFonts w:ascii="宋体" w:hAnsi="Times New Roman" w:cs="宋体" w:hint="eastAsia"/>
          <w:kern w:val="0"/>
          <w:sz w:val="28"/>
          <w:szCs w:val="28"/>
        </w:rPr>
        <w:t>）擅自离校时间累计达到两周者。</w:t>
      </w:r>
    </w:p>
    <w:p w:rsidR="00FC5D93" w:rsidRPr="00032DB4" w:rsidRDefault="00FC5D93" w:rsidP="002F30DF">
      <w:pPr>
        <w:autoSpaceDE w:val="0"/>
        <w:autoSpaceDN w:val="0"/>
        <w:adjustRightInd w:val="0"/>
        <w:ind w:firstLineChars="200" w:firstLine="562"/>
        <w:jc w:val="left"/>
        <w:rPr>
          <w:rFonts w:ascii="宋体" w:hAnsi="Times New Roman" w:cs="宋体"/>
          <w:kern w:val="0"/>
          <w:sz w:val="28"/>
          <w:szCs w:val="28"/>
        </w:rPr>
      </w:pPr>
      <w:r>
        <w:rPr>
          <w:rFonts w:ascii="宋体" w:hAnsi="Times New Roman" w:cs="宋体" w:hint="eastAsia"/>
          <w:b/>
          <w:bCs/>
          <w:kern w:val="0"/>
          <w:sz w:val="28"/>
          <w:szCs w:val="28"/>
        </w:rPr>
        <w:lastRenderedPageBreak/>
        <w:t>第十五</w:t>
      </w:r>
      <w:r w:rsidRPr="00032DB4">
        <w:rPr>
          <w:rFonts w:ascii="宋体" w:hAnsi="Times New Roman" w:cs="宋体" w:hint="eastAsia"/>
          <w:b/>
          <w:bCs/>
          <w:kern w:val="0"/>
          <w:sz w:val="28"/>
          <w:szCs w:val="28"/>
        </w:rPr>
        <w:t>条</w:t>
      </w:r>
      <w:r w:rsidRPr="00032DB4">
        <w:rPr>
          <w:rFonts w:ascii="宋体" w:hAnsi="Times New Roman" w:cs="宋体"/>
          <w:kern w:val="0"/>
          <w:sz w:val="28"/>
          <w:szCs w:val="28"/>
        </w:rPr>
        <w:t xml:space="preserve"> </w:t>
      </w:r>
      <w:r w:rsidRPr="00032DB4">
        <w:rPr>
          <w:rFonts w:ascii="宋体" w:hAnsi="Times New Roman" w:cs="宋体" w:hint="eastAsia"/>
          <w:kern w:val="0"/>
          <w:sz w:val="28"/>
          <w:szCs w:val="28"/>
        </w:rPr>
        <w:t>已获得奖学金的研究生有以下情况之一者，从查实之日起停发其</w:t>
      </w:r>
      <w:r>
        <w:rPr>
          <w:rFonts w:ascii="宋体" w:hAnsi="Times New Roman" w:cs="宋体" w:hint="eastAsia"/>
          <w:kern w:val="0"/>
          <w:sz w:val="28"/>
          <w:szCs w:val="28"/>
        </w:rPr>
        <w:t>学业</w:t>
      </w:r>
      <w:r w:rsidRPr="00032DB4">
        <w:rPr>
          <w:rFonts w:ascii="宋体" w:hAnsi="Times New Roman" w:cs="宋体" w:hint="eastAsia"/>
          <w:kern w:val="0"/>
          <w:sz w:val="28"/>
          <w:szCs w:val="28"/>
        </w:rPr>
        <w:t>奖学金，</w:t>
      </w:r>
      <w:r>
        <w:rPr>
          <w:rFonts w:ascii="宋体" w:hAnsi="Times New Roman" w:cs="宋体" w:hint="eastAsia"/>
          <w:kern w:val="0"/>
          <w:sz w:val="28"/>
          <w:szCs w:val="28"/>
        </w:rPr>
        <w:t>第二次评定时取消其申请</w:t>
      </w:r>
      <w:r w:rsidRPr="00032DB4">
        <w:rPr>
          <w:rFonts w:ascii="宋体" w:hAnsi="Times New Roman" w:cs="宋体" w:hint="eastAsia"/>
          <w:kern w:val="0"/>
          <w:sz w:val="28"/>
          <w:szCs w:val="28"/>
        </w:rPr>
        <w:t>资格。</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cs="宋体" w:hint="eastAsia"/>
          <w:kern w:val="0"/>
          <w:sz w:val="28"/>
          <w:szCs w:val="28"/>
        </w:rPr>
        <w:t>（</w:t>
      </w:r>
      <w:r w:rsidRPr="00032DB4">
        <w:rPr>
          <w:rFonts w:ascii="Times New Roman" w:hAnsi="Times New Roman" w:cs="Times New Roman"/>
          <w:kern w:val="0"/>
          <w:sz w:val="28"/>
          <w:szCs w:val="28"/>
        </w:rPr>
        <w:t>1</w:t>
      </w:r>
      <w:r w:rsidRPr="00032DB4">
        <w:rPr>
          <w:rFonts w:ascii="宋体" w:hAnsi="Times New Roman" w:cs="宋体" w:hint="eastAsia"/>
          <w:kern w:val="0"/>
          <w:sz w:val="28"/>
          <w:szCs w:val="28"/>
        </w:rPr>
        <w:t>）违反国家法律法规受到处罚者；</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2</w:t>
      </w:r>
      <w:r w:rsidRPr="00032DB4">
        <w:rPr>
          <w:rFonts w:ascii="宋体" w:hAnsi="Times New Roman" w:cs="宋体" w:hint="eastAsia"/>
          <w:kern w:val="0"/>
          <w:sz w:val="28"/>
          <w:szCs w:val="28"/>
        </w:rPr>
        <w:t>）在申请资料中，提供不实信息或隐瞒不利信息者；</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3</w:t>
      </w:r>
      <w:r w:rsidRPr="00032DB4">
        <w:rPr>
          <w:rFonts w:ascii="宋体" w:hAnsi="Times New Roman" w:cs="宋体" w:hint="eastAsia"/>
          <w:kern w:val="0"/>
          <w:sz w:val="28"/>
          <w:szCs w:val="28"/>
        </w:rPr>
        <w:t>）考试作弊或学术不端者；</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4</w:t>
      </w:r>
      <w:r w:rsidRPr="00032DB4">
        <w:rPr>
          <w:rFonts w:ascii="宋体" w:hAnsi="Times New Roman" w:cs="宋体" w:hint="eastAsia"/>
          <w:kern w:val="0"/>
          <w:sz w:val="28"/>
          <w:szCs w:val="28"/>
        </w:rPr>
        <w:t>）受到学校纪律处分者；</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0"/>
        <w:jc w:val="left"/>
        <w:rPr>
          <w:rFonts w:ascii="宋体" w:hAnsi="Times New Roman" w:cs="宋体"/>
          <w:kern w:val="0"/>
          <w:sz w:val="28"/>
          <w:szCs w:val="28"/>
        </w:rPr>
      </w:pPr>
      <w:r w:rsidRPr="00032DB4">
        <w:rPr>
          <w:rFonts w:ascii="宋体" w:hAnsi="Times New Roman" w:cs="宋体" w:hint="eastAsia"/>
          <w:kern w:val="0"/>
          <w:sz w:val="28"/>
          <w:szCs w:val="28"/>
        </w:rPr>
        <w:t>（</w:t>
      </w:r>
      <w:r w:rsidRPr="00032DB4">
        <w:rPr>
          <w:rFonts w:ascii="Times New Roman" w:hAnsi="Times New Roman" w:cs="Times New Roman"/>
          <w:kern w:val="0"/>
          <w:sz w:val="28"/>
          <w:szCs w:val="28"/>
        </w:rPr>
        <w:t>5</w:t>
      </w:r>
      <w:r w:rsidRPr="00032DB4">
        <w:rPr>
          <w:rFonts w:ascii="宋体" w:hAnsi="Times New Roman" w:cs="宋体" w:hint="eastAsia"/>
          <w:kern w:val="0"/>
          <w:sz w:val="28"/>
          <w:szCs w:val="28"/>
        </w:rPr>
        <w:t>）在科研工作和学习实践中，造成重大责任事故及损失者。</w:t>
      </w:r>
      <w:r w:rsidRPr="00032DB4">
        <w:rPr>
          <w:rFonts w:ascii="宋体" w:hAnsi="Times New Roman" w:cs="宋体"/>
          <w:kern w:val="0"/>
          <w:sz w:val="28"/>
          <w:szCs w:val="28"/>
        </w:rPr>
        <w:t xml:space="preserve"> </w:t>
      </w:r>
    </w:p>
    <w:p w:rsidR="00FC5D93" w:rsidRPr="00032DB4" w:rsidRDefault="00FC5D93" w:rsidP="00EB08E6">
      <w:pPr>
        <w:autoSpaceDE w:val="0"/>
        <w:autoSpaceDN w:val="0"/>
        <w:adjustRightInd w:val="0"/>
        <w:jc w:val="center"/>
        <w:rPr>
          <w:rFonts w:ascii="黑体" w:eastAsia="黑体" w:hAnsi="Times New Roman" w:cs="Times New Roman"/>
          <w:kern w:val="0"/>
          <w:sz w:val="28"/>
          <w:szCs w:val="28"/>
        </w:rPr>
      </w:pPr>
      <w:r w:rsidRPr="00032DB4">
        <w:rPr>
          <w:rFonts w:ascii="黑体" w:eastAsia="黑体" w:hAnsi="Times New Roman" w:cs="黑体" w:hint="eastAsia"/>
          <w:kern w:val="0"/>
          <w:sz w:val="28"/>
          <w:szCs w:val="28"/>
        </w:rPr>
        <w:t>第</w:t>
      </w:r>
      <w:r>
        <w:rPr>
          <w:rFonts w:ascii="黑体" w:eastAsia="黑体" w:hAnsi="Times New Roman" w:cs="黑体" w:hint="eastAsia"/>
          <w:kern w:val="0"/>
          <w:sz w:val="28"/>
          <w:szCs w:val="28"/>
        </w:rPr>
        <w:t>六</w:t>
      </w:r>
      <w:r w:rsidRPr="00032DB4">
        <w:rPr>
          <w:rFonts w:ascii="黑体" w:eastAsia="黑体" w:hAnsi="Times New Roman" w:cs="黑体" w:hint="eastAsia"/>
          <w:kern w:val="0"/>
          <w:sz w:val="28"/>
          <w:szCs w:val="28"/>
        </w:rPr>
        <w:t>章</w:t>
      </w:r>
      <w:r w:rsidRPr="00032DB4">
        <w:rPr>
          <w:rFonts w:ascii="黑体" w:eastAsia="黑体" w:hAnsi="Times New Roman" w:cs="黑体"/>
          <w:kern w:val="0"/>
          <w:sz w:val="28"/>
          <w:szCs w:val="28"/>
        </w:rPr>
        <w:t xml:space="preserve"> </w:t>
      </w:r>
      <w:r w:rsidRPr="00032DB4">
        <w:rPr>
          <w:rFonts w:ascii="黑体" w:eastAsia="黑体" w:hAnsi="Times New Roman" w:cs="黑体" w:hint="eastAsia"/>
          <w:kern w:val="0"/>
          <w:sz w:val="28"/>
          <w:szCs w:val="28"/>
        </w:rPr>
        <w:t>附则</w:t>
      </w:r>
    </w:p>
    <w:p w:rsidR="00FC5D93" w:rsidRPr="00032DB4" w:rsidRDefault="00FC5D93" w:rsidP="002F30DF">
      <w:pPr>
        <w:autoSpaceDE w:val="0"/>
        <w:autoSpaceDN w:val="0"/>
        <w:adjustRightInd w:val="0"/>
        <w:ind w:firstLineChars="200" w:firstLine="562"/>
        <w:jc w:val="left"/>
        <w:rPr>
          <w:rFonts w:ascii="宋体" w:hAnsi="Times New Roman" w:cs="宋体"/>
          <w:kern w:val="0"/>
          <w:sz w:val="28"/>
          <w:szCs w:val="28"/>
        </w:rPr>
      </w:pPr>
      <w:r>
        <w:rPr>
          <w:rFonts w:ascii="宋体" w:hAnsi="Times New Roman" w:cs="宋体" w:hint="eastAsia"/>
          <w:b/>
          <w:bCs/>
          <w:kern w:val="0"/>
          <w:sz w:val="28"/>
          <w:szCs w:val="28"/>
        </w:rPr>
        <w:t>第十六</w:t>
      </w:r>
      <w:r w:rsidRPr="00032DB4">
        <w:rPr>
          <w:rFonts w:ascii="宋体" w:hAnsi="Times New Roman" w:cs="宋体" w:hint="eastAsia"/>
          <w:b/>
          <w:bCs/>
          <w:kern w:val="0"/>
          <w:sz w:val="28"/>
          <w:szCs w:val="28"/>
        </w:rPr>
        <w:t>条</w:t>
      </w:r>
      <w:r w:rsidRPr="00032DB4">
        <w:rPr>
          <w:rFonts w:ascii="宋体" w:hAnsi="Times New Roman" w:cs="宋体"/>
          <w:kern w:val="0"/>
          <w:sz w:val="28"/>
          <w:szCs w:val="28"/>
        </w:rPr>
        <w:t xml:space="preserve"> </w:t>
      </w:r>
      <w:r w:rsidRPr="00032DB4">
        <w:rPr>
          <w:rFonts w:ascii="宋体" w:hAnsi="Times New Roman" w:cs="宋体" w:hint="eastAsia"/>
          <w:kern w:val="0"/>
          <w:sz w:val="28"/>
          <w:szCs w:val="28"/>
        </w:rPr>
        <w:t>以上奖学金的评定范围中均不包含委培和在职研究生。</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2"/>
        <w:jc w:val="left"/>
        <w:rPr>
          <w:rFonts w:ascii="宋体" w:hAnsi="Times New Roman" w:cs="宋体"/>
          <w:kern w:val="0"/>
          <w:sz w:val="28"/>
          <w:szCs w:val="28"/>
        </w:rPr>
      </w:pPr>
      <w:r w:rsidRPr="00032DB4">
        <w:rPr>
          <w:rFonts w:ascii="宋体" w:hAnsi="Times New Roman" w:cs="宋体" w:hint="eastAsia"/>
          <w:b/>
          <w:bCs/>
          <w:kern w:val="0"/>
          <w:sz w:val="28"/>
          <w:szCs w:val="28"/>
        </w:rPr>
        <w:t>第</w:t>
      </w:r>
      <w:r>
        <w:rPr>
          <w:rFonts w:ascii="宋体" w:hAnsi="Times New Roman" w:cs="宋体" w:hint="eastAsia"/>
          <w:b/>
          <w:bCs/>
          <w:kern w:val="0"/>
          <w:sz w:val="28"/>
          <w:szCs w:val="28"/>
        </w:rPr>
        <w:t>十七</w:t>
      </w:r>
      <w:r w:rsidRPr="00032DB4">
        <w:rPr>
          <w:rFonts w:ascii="宋体" w:hAnsi="Times New Roman" w:cs="宋体" w:hint="eastAsia"/>
          <w:b/>
          <w:bCs/>
          <w:kern w:val="0"/>
          <w:sz w:val="28"/>
          <w:szCs w:val="28"/>
        </w:rPr>
        <w:t>条</w:t>
      </w:r>
      <w:r w:rsidRPr="00032DB4">
        <w:rPr>
          <w:rFonts w:ascii="宋体" w:hAnsi="Times New Roman" w:cs="宋体"/>
          <w:kern w:val="0"/>
          <w:sz w:val="28"/>
          <w:szCs w:val="28"/>
        </w:rPr>
        <w:t xml:space="preserve"> </w:t>
      </w:r>
      <w:r w:rsidRPr="00032DB4">
        <w:rPr>
          <w:rFonts w:ascii="宋体" w:hAnsi="Times New Roman" w:cs="宋体" w:hint="eastAsia"/>
          <w:kern w:val="0"/>
          <w:sz w:val="28"/>
          <w:szCs w:val="28"/>
        </w:rPr>
        <w:t>本办法的执行对象为实施培养机制改革的全日制研究生。</w:t>
      </w:r>
      <w:r w:rsidRPr="00032DB4">
        <w:rPr>
          <w:rFonts w:ascii="宋体" w:hAnsi="Times New Roman" w:cs="宋体"/>
          <w:kern w:val="0"/>
          <w:sz w:val="28"/>
          <w:szCs w:val="28"/>
        </w:rPr>
        <w:t xml:space="preserve"> </w:t>
      </w:r>
    </w:p>
    <w:p w:rsidR="00FC5D93" w:rsidRPr="00032DB4" w:rsidRDefault="00FC5D93" w:rsidP="002F30DF">
      <w:pPr>
        <w:autoSpaceDE w:val="0"/>
        <w:autoSpaceDN w:val="0"/>
        <w:adjustRightInd w:val="0"/>
        <w:ind w:firstLineChars="200" w:firstLine="562"/>
        <w:jc w:val="left"/>
        <w:rPr>
          <w:rFonts w:ascii="宋体" w:hAnsi="Times New Roman" w:cs="宋体"/>
          <w:kern w:val="0"/>
          <w:sz w:val="28"/>
          <w:szCs w:val="28"/>
        </w:rPr>
      </w:pPr>
      <w:r w:rsidRPr="00032DB4">
        <w:rPr>
          <w:rFonts w:ascii="宋体" w:hAnsi="Times New Roman" w:cs="宋体" w:hint="eastAsia"/>
          <w:b/>
          <w:bCs/>
          <w:kern w:val="0"/>
          <w:sz w:val="28"/>
          <w:szCs w:val="28"/>
        </w:rPr>
        <w:t>第</w:t>
      </w:r>
      <w:r>
        <w:rPr>
          <w:rFonts w:ascii="宋体" w:hAnsi="Times New Roman" w:cs="宋体" w:hint="eastAsia"/>
          <w:b/>
          <w:bCs/>
          <w:kern w:val="0"/>
          <w:sz w:val="28"/>
          <w:szCs w:val="28"/>
        </w:rPr>
        <w:t>十八</w:t>
      </w:r>
      <w:r w:rsidRPr="00032DB4">
        <w:rPr>
          <w:rFonts w:ascii="宋体" w:hAnsi="Times New Roman" w:cs="宋体" w:hint="eastAsia"/>
          <w:b/>
          <w:bCs/>
          <w:kern w:val="0"/>
          <w:sz w:val="28"/>
          <w:szCs w:val="28"/>
        </w:rPr>
        <w:t>条</w:t>
      </w:r>
      <w:r w:rsidRPr="00032DB4">
        <w:rPr>
          <w:rFonts w:ascii="宋体" w:hAnsi="Times New Roman" w:cs="宋体"/>
          <w:kern w:val="0"/>
          <w:sz w:val="28"/>
          <w:szCs w:val="28"/>
        </w:rPr>
        <w:t xml:space="preserve"> </w:t>
      </w:r>
      <w:r w:rsidRPr="00032DB4">
        <w:rPr>
          <w:rFonts w:ascii="宋体" w:hAnsi="Times New Roman" w:cs="宋体" w:hint="eastAsia"/>
          <w:kern w:val="0"/>
          <w:sz w:val="28"/>
          <w:szCs w:val="28"/>
        </w:rPr>
        <w:t>本办法自</w:t>
      </w:r>
      <w:r>
        <w:rPr>
          <w:rFonts w:ascii="宋体" w:hAnsi="Times New Roman" w:cs="宋体"/>
          <w:kern w:val="0"/>
          <w:sz w:val="28"/>
          <w:szCs w:val="28"/>
        </w:rPr>
        <w:t>2014</w:t>
      </w:r>
      <w:r>
        <w:rPr>
          <w:rFonts w:ascii="宋体" w:hAnsi="Times New Roman" w:cs="宋体" w:hint="eastAsia"/>
          <w:kern w:val="0"/>
          <w:sz w:val="28"/>
          <w:szCs w:val="28"/>
        </w:rPr>
        <w:t>级开始</w:t>
      </w:r>
      <w:r w:rsidRPr="00032DB4">
        <w:rPr>
          <w:rFonts w:ascii="宋体" w:hAnsi="Times New Roman" w:cs="宋体" w:hint="eastAsia"/>
          <w:kern w:val="0"/>
          <w:sz w:val="28"/>
          <w:szCs w:val="28"/>
        </w:rPr>
        <w:t>实施。</w:t>
      </w:r>
      <w:r w:rsidRPr="00032DB4">
        <w:rPr>
          <w:rFonts w:ascii="宋体" w:hAnsi="Times New Roman" w:cs="宋体"/>
          <w:kern w:val="0"/>
          <w:sz w:val="28"/>
          <w:szCs w:val="28"/>
        </w:rPr>
        <w:t xml:space="preserve"> </w:t>
      </w:r>
    </w:p>
    <w:p w:rsidR="00FC5D93" w:rsidRDefault="00FC5D93" w:rsidP="002F30DF">
      <w:pPr>
        <w:pStyle w:val="Default"/>
        <w:ind w:firstLineChars="200" w:firstLine="562"/>
        <w:rPr>
          <w:rFonts w:ascii="宋体" w:eastAsia="宋体" w:hAnsi="Times New Roman" w:cs="Times New Roman"/>
          <w:color w:val="auto"/>
          <w:sz w:val="28"/>
          <w:szCs w:val="28"/>
        </w:rPr>
      </w:pPr>
      <w:r>
        <w:rPr>
          <w:rFonts w:ascii="宋体" w:eastAsia="宋体" w:hAnsi="Times New Roman" w:cs="宋体" w:hint="eastAsia"/>
          <w:b/>
          <w:bCs/>
          <w:sz w:val="28"/>
          <w:szCs w:val="28"/>
        </w:rPr>
        <w:t>第十九</w:t>
      </w:r>
      <w:r w:rsidRPr="00032DB4">
        <w:rPr>
          <w:rFonts w:ascii="宋体" w:eastAsia="宋体" w:hAnsi="Times New Roman" w:cs="宋体" w:hint="eastAsia"/>
          <w:b/>
          <w:bCs/>
          <w:sz w:val="28"/>
          <w:szCs w:val="28"/>
        </w:rPr>
        <w:t>条</w:t>
      </w:r>
      <w:r w:rsidRPr="00032DB4">
        <w:rPr>
          <w:rFonts w:ascii="宋体" w:eastAsia="宋体" w:hAnsi="Times New Roman" w:cs="宋体"/>
          <w:sz w:val="28"/>
          <w:szCs w:val="28"/>
        </w:rPr>
        <w:t xml:space="preserve"> </w:t>
      </w:r>
      <w:r w:rsidRPr="00F97728">
        <w:rPr>
          <w:rFonts w:ascii="宋体" w:eastAsia="宋体" w:hAnsi="Times New Roman" w:cs="宋体" w:hint="eastAsia"/>
          <w:color w:val="auto"/>
          <w:sz w:val="28"/>
          <w:szCs w:val="28"/>
        </w:rPr>
        <w:t>本办法由中国石油大学（华东）储运与建筑工程学院负责解释。</w:t>
      </w:r>
      <w:r w:rsidRPr="00F97728">
        <w:rPr>
          <w:rFonts w:ascii="宋体" w:eastAsia="宋体" w:hAnsi="Times New Roman" w:cs="宋体"/>
          <w:color w:val="auto"/>
          <w:sz w:val="28"/>
          <w:szCs w:val="28"/>
        </w:rPr>
        <w:t xml:space="preserve"> </w:t>
      </w:r>
    </w:p>
    <w:p w:rsidR="00FC5D93" w:rsidRDefault="00FC5D93" w:rsidP="002F30DF">
      <w:pPr>
        <w:ind w:firstLineChars="200" w:firstLine="560"/>
        <w:jc w:val="left"/>
        <w:rPr>
          <w:rFonts w:cs="Times New Roman"/>
        </w:rPr>
      </w:pPr>
      <w:r>
        <w:rPr>
          <w:rFonts w:ascii="宋体" w:hAnsi="Times New Roman" w:cs="Times New Roman"/>
          <w:sz w:val="28"/>
          <w:szCs w:val="28"/>
        </w:rPr>
        <w:br w:type="page"/>
      </w:r>
      <w:r>
        <w:rPr>
          <w:rFonts w:cs="宋体" w:hint="eastAsia"/>
        </w:rPr>
        <w:lastRenderedPageBreak/>
        <w:t>附录一、科技加分评定细则</w:t>
      </w:r>
    </w:p>
    <w:p w:rsidR="00FC5D93" w:rsidRPr="00F86B72" w:rsidRDefault="00FC5D93" w:rsidP="00FE2D3E">
      <w:pPr>
        <w:pStyle w:val="8"/>
        <w:rPr>
          <w:rFonts w:ascii="仿宋_GB2312" w:eastAsia="仿宋_GB2312"/>
          <w:sz w:val="24"/>
          <w:szCs w:val="24"/>
        </w:rPr>
      </w:pPr>
      <w:r w:rsidRPr="00F86B72">
        <w:rPr>
          <w:rFonts w:ascii="仿宋_GB2312" w:eastAsia="仿宋_GB2312" w:cs="仿宋_GB2312" w:hint="eastAsia"/>
          <w:sz w:val="24"/>
          <w:szCs w:val="24"/>
        </w:rPr>
        <w:t>表</w:t>
      </w:r>
      <w:r w:rsidRPr="00F86B72">
        <w:rPr>
          <w:rFonts w:ascii="仿宋_GB2312" w:eastAsia="仿宋_GB2312" w:cs="仿宋_GB2312"/>
          <w:sz w:val="24"/>
          <w:szCs w:val="24"/>
        </w:rPr>
        <w:t>1</w:t>
      </w:r>
      <w:r>
        <w:rPr>
          <w:rFonts w:ascii="仿宋_GB2312" w:eastAsia="仿宋_GB2312" w:cs="仿宋_GB2312"/>
          <w:sz w:val="24"/>
          <w:szCs w:val="24"/>
        </w:rPr>
        <w:t>.</w:t>
      </w:r>
      <w:r w:rsidRPr="00F86B72">
        <w:rPr>
          <w:rFonts w:ascii="仿宋_GB2312" w:eastAsia="仿宋_GB2312" w:cs="仿宋_GB2312" w:hint="eastAsia"/>
          <w:sz w:val="24"/>
          <w:szCs w:val="24"/>
        </w:rPr>
        <w:t>科技加分评定表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992"/>
        <w:gridCol w:w="4394"/>
      </w:tblGrid>
      <w:tr w:rsidR="00FC5D93" w:rsidRPr="00F86B72" w:rsidTr="00E55C30">
        <w:trPr>
          <w:tblHeader/>
        </w:trPr>
        <w:tc>
          <w:tcPr>
            <w:tcW w:w="709" w:type="dxa"/>
          </w:tcPr>
          <w:p w:rsidR="00FC5D93" w:rsidRPr="00F86B72" w:rsidRDefault="00FC5D93" w:rsidP="00E55C30">
            <w:pPr>
              <w:pStyle w:val="9"/>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项目</w:t>
            </w:r>
          </w:p>
        </w:tc>
        <w:tc>
          <w:tcPr>
            <w:tcW w:w="2977" w:type="dxa"/>
          </w:tcPr>
          <w:p w:rsidR="00FC5D93" w:rsidRPr="00F86B72" w:rsidRDefault="00FC5D93" w:rsidP="00E55C30">
            <w:pPr>
              <w:pStyle w:val="9"/>
              <w:ind w:firstLine="482"/>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考核内容</w:t>
            </w:r>
          </w:p>
        </w:tc>
        <w:tc>
          <w:tcPr>
            <w:tcW w:w="992" w:type="dxa"/>
          </w:tcPr>
          <w:p w:rsidR="00FC5D93" w:rsidRPr="00F86B72" w:rsidRDefault="00FC5D93"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计分</w:t>
            </w:r>
          </w:p>
        </w:tc>
        <w:tc>
          <w:tcPr>
            <w:tcW w:w="4394" w:type="dxa"/>
          </w:tcPr>
          <w:p w:rsidR="00FC5D93" w:rsidRPr="00F86B72" w:rsidRDefault="00FC5D93" w:rsidP="00E55C30">
            <w:pPr>
              <w:pStyle w:val="9"/>
              <w:ind w:firstLine="482"/>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备</w:t>
            </w:r>
            <w:r w:rsidRPr="00F86B72">
              <w:rPr>
                <w:rFonts w:ascii="仿宋_GB2312" w:eastAsia="仿宋_GB2312" w:cs="仿宋_GB2312"/>
                <w:b/>
                <w:bCs/>
                <w:color w:val="000000"/>
                <w:sz w:val="24"/>
                <w:szCs w:val="24"/>
              </w:rPr>
              <w:t xml:space="preserve">   </w:t>
            </w:r>
            <w:r w:rsidRPr="00F86B72">
              <w:rPr>
                <w:rFonts w:ascii="仿宋_GB2312" w:eastAsia="仿宋_GB2312" w:cs="仿宋_GB2312" w:hint="eastAsia"/>
                <w:b/>
                <w:bCs/>
                <w:color w:val="000000"/>
                <w:sz w:val="24"/>
                <w:szCs w:val="24"/>
              </w:rPr>
              <w:t>注</w:t>
            </w:r>
          </w:p>
        </w:tc>
      </w:tr>
      <w:tr w:rsidR="00FC5D93" w:rsidRPr="00F86B72" w:rsidTr="00E55C30">
        <w:trPr>
          <w:cantSplit/>
        </w:trPr>
        <w:tc>
          <w:tcPr>
            <w:tcW w:w="709" w:type="dxa"/>
            <w:vMerge w:val="restart"/>
            <w:vAlign w:val="center"/>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论</w:t>
            </w:r>
          </w:p>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文</w:t>
            </w: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1</w:t>
            </w:r>
            <w:r w:rsidRPr="00F86B72">
              <w:rPr>
                <w:rFonts w:ascii="仿宋_GB2312" w:eastAsia="仿宋_GB2312" w:cs="仿宋_GB2312" w:hint="eastAsia"/>
                <w:color w:val="000000"/>
                <w:sz w:val="24"/>
                <w:szCs w:val="24"/>
              </w:rPr>
              <w:t>区</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100/</w:t>
            </w:r>
            <w:r w:rsidRPr="00F86B72">
              <w:rPr>
                <w:rFonts w:ascii="仿宋_GB2312" w:eastAsia="仿宋_GB2312" w:cs="仿宋_GB2312" w:hint="eastAsia"/>
                <w:color w:val="000000"/>
                <w:sz w:val="24"/>
                <w:szCs w:val="24"/>
              </w:rPr>
              <w:t>篇</w:t>
            </w:r>
          </w:p>
        </w:tc>
        <w:tc>
          <w:tcPr>
            <w:tcW w:w="4394" w:type="dxa"/>
            <w:vMerge w:val="restart"/>
            <w:vAlign w:val="center"/>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本人第一作者加全分，导师第一、学生第二加</w:t>
            </w:r>
            <w:r w:rsidRPr="00F86B72">
              <w:rPr>
                <w:rFonts w:ascii="仿宋_GB2312" w:eastAsia="仿宋_GB2312" w:cs="仿宋_GB2312"/>
                <w:color w:val="000000"/>
                <w:sz w:val="24"/>
                <w:szCs w:val="24"/>
              </w:rPr>
              <w:t>3/4</w:t>
            </w:r>
            <w:r w:rsidRPr="00F86B72">
              <w:rPr>
                <w:rFonts w:ascii="仿宋_GB2312" w:eastAsia="仿宋_GB2312" w:cs="仿宋_GB2312" w:hint="eastAsia"/>
                <w:color w:val="000000"/>
                <w:sz w:val="24"/>
                <w:szCs w:val="24"/>
              </w:rPr>
              <w:t>；一作为研究生，二作研究生加</w:t>
            </w:r>
            <w:r w:rsidRPr="00F86B72">
              <w:rPr>
                <w:rFonts w:ascii="仿宋_GB2312" w:eastAsia="仿宋_GB2312" w:cs="仿宋_GB2312"/>
                <w:color w:val="000000"/>
                <w:sz w:val="24"/>
                <w:szCs w:val="24"/>
              </w:rPr>
              <w:t>1/3</w:t>
            </w:r>
            <w:r w:rsidRPr="00F86B72">
              <w:rPr>
                <w:rFonts w:ascii="仿宋_GB2312" w:eastAsia="仿宋_GB2312" w:cs="仿宋_GB2312" w:hint="eastAsia"/>
                <w:color w:val="000000"/>
                <w:sz w:val="24"/>
                <w:szCs w:val="24"/>
              </w:rPr>
              <w:t>。</w:t>
            </w:r>
          </w:p>
        </w:tc>
      </w:tr>
      <w:tr w:rsidR="00FC5D93" w:rsidRPr="00F86B72" w:rsidTr="00E55C30">
        <w:trPr>
          <w:cantSplit/>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2</w:t>
            </w:r>
            <w:r w:rsidRPr="00F86B72">
              <w:rPr>
                <w:rFonts w:ascii="仿宋_GB2312" w:eastAsia="仿宋_GB2312" w:cs="仿宋_GB2312" w:hint="eastAsia"/>
                <w:color w:val="000000"/>
                <w:sz w:val="24"/>
                <w:szCs w:val="24"/>
              </w:rPr>
              <w:t>区</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80/</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3</w:t>
            </w:r>
            <w:r w:rsidRPr="00F86B72">
              <w:rPr>
                <w:rFonts w:ascii="仿宋_GB2312" w:eastAsia="仿宋_GB2312" w:cs="仿宋_GB2312" w:hint="eastAsia"/>
                <w:color w:val="000000"/>
                <w:sz w:val="24"/>
                <w:szCs w:val="24"/>
              </w:rPr>
              <w:t>区</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75/</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4</w:t>
            </w:r>
            <w:r w:rsidRPr="00F86B72">
              <w:rPr>
                <w:rFonts w:ascii="仿宋_GB2312" w:eastAsia="仿宋_GB2312" w:cs="仿宋_GB2312" w:hint="eastAsia"/>
                <w:color w:val="000000"/>
                <w:sz w:val="24"/>
                <w:szCs w:val="24"/>
              </w:rPr>
              <w:t>区</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70/</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s="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EI</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60/</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proofErr w:type="spellStart"/>
            <w:r w:rsidRPr="00F86B72">
              <w:rPr>
                <w:rFonts w:ascii="仿宋_GB2312" w:eastAsia="仿宋_GB2312" w:cs="仿宋_GB2312"/>
                <w:color w:val="000000"/>
                <w:sz w:val="24"/>
                <w:szCs w:val="24"/>
              </w:rPr>
              <w:t>cscd</w:t>
            </w:r>
            <w:proofErr w:type="spellEnd"/>
            <w:r w:rsidRPr="00F86B72">
              <w:rPr>
                <w:rFonts w:ascii="仿宋_GB2312" w:eastAsia="仿宋_GB2312" w:cs="仿宋_GB2312" w:hint="eastAsia"/>
                <w:color w:val="000000"/>
                <w:sz w:val="24"/>
                <w:szCs w:val="24"/>
              </w:rPr>
              <w:t>论文</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40/</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261"/>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统计源论文</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315"/>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会议论文</w:t>
            </w:r>
            <w:r>
              <w:rPr>
                <w:rFonts w:ascii="仿宋_GB2312" w:eastAsia="仿宋_GB2312" w:cs="仿宋_GB2312"/>
                <w:color w:val="000000"/>
                <w:sz w:val="24"/>
                <w:szCs w:val="24"/>
              </w:rPr>
              <w:t>(</w:t>
            </w:r>
            <w:r>
              <w:rPr>
                <w:rFonts w:ascii="仿宋_GB2312" w:eastAsia="仿宋_GB2312" w:cs="仿宋_GB2312" w:hint="eastAsia"/>
                <w:color w:val="000000"/>
                <w:sz w:val="24"/>
                <w:szCs w:val="24"/>
              </w:rPr>
              <w:t>含国际会议被</w:t>
            </w:r>
            <w:r>
              <w:rPr>
                <w:rFonts w:ascii="仿宋_GB2312" w:eastAsia="仿宋_GB2312" w:cs="仿宋_GB2312"/>
                <w:color w:val="000000"/>
                <w:sz w:val="24"/>
                <w:szCs w:val="24"/>
              </w:rPr>
              <w:t>EI</w:t>
            </w:r>
            <w:r>
              <w:rPr>
                <w:rFonts w:ascii="仿宋_GB2312" w:eastAsia="仿宋_GB2312" w:cs="仿宋_GB2312" w:hint="eastAsia"/>
                <w:color w:val="000000"/>
                <w:sz w:val="24"/>
                <w:szCs w:val="24"/>
              </w:rPr>
              <w:t>收录</w:t>
            </w:r>
            <w:r>
              <w:rPr>
                <w:rFonts w:ascii="仿宋_GB2312" w:eastAsia="仿宋_GB2312" w:cs="仿宋_GB2312"/>
                <w:color w:val="000000"/>
                <w:sz w:val="24"/>
                <w:szCs w:val="24"/>
              </w:rPr>
              <w:t>)</w:t>
            </w:r>
            <w:r w:rsidRPr="00F86B72">
              <w:rPr>
                <w:rFonts w:ascii="仿宋_GB2312" w:eastAsia="仿宋_GB2312" w:cs="仿宋_GB2312" w:hint="eastAsia"/>
                <w:color w:val="000000"/>
                <w:sz w:val="24"/>
                <w:szCs w:val="24"/>
              </w:rPr>
              <w:t>、非统计源论文、非核心论文</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w:t>
            </w:r>
            <w:r w:rsidRPr="00F86B72">
              <w:rPr>
                <w:rFonts w:ascii="仿宋_GB2312" w:eastAsia="仿宋_GB2312" w:cs="仿宋_GB2312" w:hint="eastAsia"/>
                <w:color w:val="000000"/>
                <w:sz w:val="24"/>
                <w:szCs w:val="24"/>
              </w:rPr>
              <w:t>篇</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restart"/>
            <w:vAlign w:val="center"/>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专</w:t>
            </w:r>
          </w:p>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利</w:t>
            </w: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国家发明专利</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60/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Pr>
                <w:rFonts w:ascii="仿宋_GB2312" w:eastAsia="仿宋_GB2312" w:cs="仿宋_GB2312" w:hint="eastAsia"/>
                <w:color w:val="000000"/>
                <w:sz w:val="24"/>
                <w:szCs w:val="24"/>
              </w:rPr>
              <w:t>软件著作权</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实用新型专利</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外观专利</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9F6538">
        <w:trPr>
          <w:cantSplit/>
          <w:trHeight w:val="471"/>
        </w:trPr>
        <w:tc>
          <w:tcPr>
            <w:tcW w:w="709" w:type="dxa"/>
            <w:vMerge w:val="restart"/>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科研项目立项</w:t>
            </w:r>
          </w:p>
        </w:tc>
        <w:tc>
          <w:tcPr>
            <w:tcW w:w="2977" w:type="dxa"/>
            <w:vAlign w:val="center"/>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国家级</w:t>
            </w:r>
          </w:p>
        </w:tc>
        <w:tc>
          <w:tcPr>
            <w:tcW w:w="992" w:type="dxa"/>
            <w:vAlign w:val="center"/>
          </w:tcPr>
          <w:p w:rsidR="00FC5D93" w:rsidRPr="00254B5A" w:rsidRDefault="00FC5D93" w:rsidP="00E55C30">
            <w:pPr>
              <w:pStyle w:val="9"/>
              <w:rPr>
                <w:rFonts w:ascii="仿宋_GB2312" w:eastAsia="仿宋_GB2312"/>
                <w:color w:val="000000"/>
                <w:sz w:val="24"/>
                <w:szCs w:val="24"/>
              </w:rPr>
            </w:pPr>
            <w:r w:rsidRPr="00254B5A">
              <w:rPr>
                <w:rFonts w:ascii="仿宋_GB2312" w:eastAsia="仿宋_GB2312" w:cs="仿宋_GB2312"/>
                <w:color w:val="000000"/>
                <w:sz w:val="24"/>
                <w:szCs w:val="24"/>
              </w:rPr>
              <w:t>50/</w:t>
            </w:r>
            <w:r w:rsidRPr="00254B5A">
              <w:rPr>
                <w:rFonts w:ascii="仿宋_GB2312" w:eastAsia="仿宋_GB2312" w:cs="仿宋_GB2312" w:hint="eastAsia"/>
                <w:color w:val="000000"/>
                <w:sz w:val="24"/>
                <w:szCs w:val="24"/>
              </w:rPr>
              <w:t>项</w:t>
            </w:r>
          </w:p>
        </w:tc>
        <w:tc>
          <w:tcPr>
            <w:tcW w:w="4394" w:type="dxa"/>
          </w:tcPr>
          <w:p w:rsidR="00FC5D93" w:rsidRPr="00F86B72" w:rsidRDefault="00FC5D93" w:rsidP="00E55C30">
            <w:pPr>
              <w:pStyle w:val="9"/>
              <w:rPr>
                <w:rFonts w:ascii="仿宋_GB2312" w:eastAsia="仿宋_GB2312"/>
                <w:color w:val="000000"/>
                <w:sz w:val="24"/>
                <w:szCs w:val="24"/>
              </w:rPr>
            </w:pPr>
          </w:p>
        </w:tc>
      </w:tr>
      <w:tr w:rsidR="00FC5D93" w:rsidRPr="00F86B72" w:rsidTr="009F6538">
        <w:trPr>
          <w:cantSplit/>
          <w:trHeight w:val="462"/>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vAlign w:val="center"/>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省级</w:t>
            </w:r>
          </w:p>
        </w:tc>
        <w:tc>
          <w:tcPr>
            <w:tcW w:w="992" w:type="dxa"/>
            <w:vAlign w:val="center"/>
          </w:tcPr>
          <w:p w:rsidR="00FC5D93" w:rsidRPr="00254B5A" w:rsidRDefault="00FC5D93" w:rsidP="00E55C30">
            <w:pPr>
              <w:pStyle w:val="9"/>
              <w:rPr>
                <w:rFonts w:ascii="仿宋_GB2312" w:eastAsia="仿宋_GB2312"/>
                <w:color w:val="000000"/>
                <w:sz w:val="24"/>
                <w:szCs w:val="24"/>
              </w:rPr>
            </w:pPr>
            <w:r w:rsidRPr="00254B5A">
              <w:rPr>
                <w:rFonts w:ascii="仿宋_GB2312" w:eastAsia="仿宋_GB2312" w:cs="仿宋_GB2312"/>
                <w:color w:val="000000"/>
                <w:sz w:val="24"/>
                <w:szCs w:val="24"/>
              </w:rPr>
              <w:t>30/</w:t>
            </w:r>
            <w:r w:rsidRPr="00254B5A">
              <w:rPr>
                <w:rFonts w:ascii="仿宋_GB2312" w:eastAsia="仿宋_GB2312" w:cs="仿宋_GB2312" w:hint="eastAsia"/>
                <w:color w:val="000000"/>
                <w:sz w:val="24"/>
                <w:szCs w:val="24"/>
              </w:rPr>
              <w:t>项</w:t>
            </w:r>
          </w:p>
        </w:tc>
        <w:tc>
          <w:tcPr>
            <w:tcW w:w="4394" w:type="dxa"/>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restart"/>
            <w:vAlign w:val="center"/>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科技竞赛</w:t>
            </w: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全国特等奖（国际一等奖）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60/</w:t>
            </w:r>
            <w:r w:rsidRPr="00F86B72">
              <w:rPr>
                <w:rFonts w:ascii="仿宋_GB2312" w:eastAsia="仿宋_GB2312" w:cs="仿宋_GB2312" w:hint="eastAsia"/>
                <w:color w:val="000000"/>
                <w:sz w:val="24"/>
                <w:szCs w:val="24"/>
              </w:rPr>
              <w:t>项</w:t>
            </w:r>
          </w:p>
        </w:tc>
        <w:tc>
          <w:tcPr>
            <w:tcW w:w="4394" w:type="dxa"/>
            <w:vMerge w:val="restart"/>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全国一等奖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40/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全国二等奖（国际二等奖）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全国三等奖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15/</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全省特等奖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全省一等奖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15/</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全省二等奖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全省三等奖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5/</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市级科技活动一等奖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5/</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市级科技活动二等奖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4/</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市级科技活动三等奖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3/</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校级科技活动一等奖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3/</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校级科技活动二等奖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r w:rsidR="00FC5D93" w:rsidRPr="00F86B72" w:rsidTr="00E55C30">
        <w:trPr>
          <w:cantSplit/>
          <w:trHeight w:val="160"/>
        </w:trPr>
        <w:tc>
          <w:tcPr>
            <w:tcW w:w="709" w:type="dxa"/>
            <w:vMerge/>
            <w:vAlign w:val="center"/>
          </w:tcPr>
          <w:p w:rsidR="00FC5D93" w:rsidRPr="00F86B72" w:rsidRDefault="00FC5D93" w:rsidP="00E55C30">
            <w:pPr>
              <w:pStyle w:val="9"/>
              <w:rPr>
                <w:rFonts w:ascii="仿宋_GB2312" w:eastAsia="仿宋_GB2312"/>
                <w:color w:val="000000"/>
                <w:sz w:val="24"/>
                <w:szCs w:val="24"/>
              </w:rPr>
            </w:pPr>
          </w:p>
        </w:tc>
        <w:tc>
          <w:tcPr>
            <w:tcW w:w="2977"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校级科技活动三等奖</w:t>
            </w:r>
          </w:p>
        </w:tc>
        <w:tc>
          <w:tcPr>
            <w:tcW w:w="992" w:type="dxa"/>
          </w:tcPr>
          <w:p w:rsidR="00FC5D93" w:rsidRPr="00F86B72" w:rsidRDefault="00FC5D93"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w:t>
            </w:r>
            <w:r w:rsidRPr="00F86B72">
              <w:rPr>
                <w:rFonts w:ascii="仿宋_GB2312" w:eastAsia="仿宋_GB2312" w:cs="仿宋_GB2312" w:hint="eastAsia"/>
                <w:color w:val="000000"/>
                <w:sz w:val="24"/>
                <w:szCs w:val="24"/>
              </w:rPr>
              <w:t>项</w:t>
            </w:r>
          </w:p>
        </w:tc>
        <w:tc>
          <w:tcPr>
            <w:tcW w:w="4394" w:type="dxa"/>
            <w:vMerge/>
          </w:tcPr>
          <w:p w:rsidR="00FC5D93" w:rsidRPr="00F86B72" w:rsidRDefault="00FC5D93" w:rsidP="00E55C30">
            <w:pPr>
              <w:pStyle w:val="9"/>
              <w:rPr>
                <w:rFonts w:ascii="仿宋_GB2312" w:eastAsia="仿宋_GB2312"/>
                <w:color w:val="000000"/>
                <w:sz w:val="24"/>
                <w:szCs w:val="24"/>
              </w:rPr>
            </w:pPr>
          </w:p>
        </w:tc>
      </w:tr>
    </w:tbl>
    <w:p w:rsidR="00FC5D93" w:rsidRPr="00F86B72" w:rsidRDefault="00FC5D93" w:rsidP="00FE2D3E">
      <w:pPr>
        <w:pStyle w:val="9"/>
        <w:rPr>
          <w:rFonts w:ascii="仿宋_GB2312" w:eastAsia="仿宋_GB2312"/>
          <w:color w:val="000000"/>
          <w:sz w:val="24"/>
          <w:szCs w:val="24"/>
        </w:rPr>
      </w:pPr>
    </w:p>
    <w:p w:rsidR="00FC5D93" w:rsidRDefault="00FC5D93" w:rsidP="00FE2D3E">
      <w:pPr>
        <w:rPr>
          <w:rFonts w:cs="Times New Roman"/>
        </w:rPr>
      </w:pPr>
      <w:r>
        <w:rPr>
          <w:rFonts w:cs="Times New Roman"/>
        </w:rPr>
        <w:br w:type="page"/>
      </w:r>
      <w:r>
        <w:rPr>
          <w:rFonts w:cs="宋体" w:hint="eastAsia"/>
        </w:rPr>
        <w:lastRenderedPageBreak/>
        <w:t>附录二、关于科技加分评定的补充说明</w:t>
      </w:r>
    </w:p>
    <w:p w:rsidR="00FC5D93" w:rsidRPr="00254B5A" w:rsidRDefault="00FC5D93" w:rsidP="00FE2D3E">
      <w:pPr>
        <w:pStyle w:val="10"/>
        <w:numPr>
          <w:ilvl w:val="0"/>
          <w:numId w:val="3"/>
        </w:numPr>
        <w:ind w:leftChars="0"/>
        <w:rPr>
          <w:rFonts w:ascii="仿宋" w:eastAsia="仿宋" w:hAnsi="仿宋" w:cs="仿宋"/>
          <w:sz w:val="24"/>
          <w:szCs w:val="24"/>
        </w:rPr>
      </w:pPr>
      <w:r w:rsidRPr="002978BA">
        <w:rPr>
          <w:rFonts w:ascii="仿宋" w:eastAsia="仿宋" w:hAnsi="仿宋" w:cs="仿宋" w:hint="eastAsia"/>
          <w:sz w:val="24"/>
          <w:szCs w:val="24"/>
        </w:rPr>
        <w:t>所有学术科研项目必须提供证明</w:t>
      </w:r>
      <w:r>
        <w:rPr>
          <w:rFonts w:ascii="仿宋" w:eastAsia="仿宋" w:hAnsi="仿宋" w:cs="仿宋" w:hint="eastAsia"/>
          <w:sz w:val="24"/>
          <w:szCs w:val="24"/>
        </w:rPr>
        <w:t>原件</w:t>
      </w:r>
      <w:r w:rsidRPr="00254B5A">
        <w:rPr>
          <w:rFonts w:ascii="仿宋" w:eastAsia="仿宋" w:hAnsi="仿宋" w:cs="仿宋" w:hint="eastAsia"/>
          <w:sz w:val="24"/>
          <w:szCs w:val="24"/>
        </w:rPr>
        <w:t>（如接收函、专利授权书、相关证书或正式网站公告</w:t>
      </w:r>
      <w:r w:rsidR="00254B5A" w:rsidRPr="00EC5C5A">
        <w:rPr>
          <w:rFonts w:ascii="仿宋" w:eastAsia="仿宋" w:hAnsi="仿宋" w:cs="仿宋" w:hint="eastAsia"/>
          <w:sz w:val="24"/>
          <w:szCs w:val="24"/>
        </w:rPr>
        <w:t>及其网站网址</w:t>
      </w:r>
      <w:r w:rsidRPr="00254B5A">
        <w:rPr>
          <w:rFonts w:ascii="仿宋" w:eastAsia="仿宋" w:hAnsi="仿宋" w:cs="仿宋" w:hint="eastAsia"/>
          <w:sz w:val="24"/>
          <w:szCs w:val="24"/>
        </w:rPr>
        <w:t>）</w:t>
      </w:r>
      <w:r w:rsidRPr="002978BA">
        <w:rPr>
          <w:rFonts w:ascii="仿宋" w:eastAsia="仿宋" w:hAnsi="仿宋" w:cs="仿宋" w:hint="eastAsia"/>
          <w:sz w:val="24"/>
          <w:szCs w:val="24"/>
        </w:rPr>
        <w:t>才承认加分。论文收录需有录用证明（网站论文收录状态等）。</w:t>
      </w:r>
    </w:p>
    <w:p w:rsidR="00FC5D93" w:rsidRPr="00254B5A" w:rsidRDefault="00FC5D93" w:rsidP="00FE2D3E">
      <w:pPr>
        <w:pStyle w:val="10"/>
        <w:numPr>
          <w:ilvl w:val="0"/>
          <w:numId w:val="3"/>
        </w:numPr>
        <w:ind w:leftChars="0"/>
        <w:rPr>
          <w:rFonts w:ascii="仿宋" w:eastAsia="仿宋" w:hAnsi="仿宋" w:cs="仿宋"/>
          <w:sz w:val="24"/>
          <w:szCs w:val="24"/>
        </w:rPr>
      </w:pPr>
      <w:r w:rsidRPr="00254B5A">
        <w:rPr>
          <w:rFonts w:ascii="仿宋" w:eastAsia="仿宋" w:hAnsi="仿宋" w:cs="仿宋"/>
          <w:sz w:val="24"/>
          <w:szCs w:val="24"/>
        </w:rPr>
        <w:t>SCI</w:t>
      </w:r>
      <w:r w:rsidRPr="00254B5A">
        <w:rPr>
          <w:rFonts w:ascii="仿宋" w:eastAsia="仿宋" w:hAnsi="仿宋" w:cs="仿宋" w:hint="eastAsia"/>
          <w:sz w:val="24"/>
          <w:szCs w:val="24"/>
        </w:rPr>
        <w:t>分区、</w:t>
      </w:r>
      <w:r w:rsidRPr="00254B5A">
        <w:rPr>
          <w:rFonts w:ascii="仿宋" w:eastAsia="仿宋" w:hAnsi="仿宋" w:cs="仿宋"/>
          <w:sz w:val="24"/>
          <w:szCs w:val="24"/>
        </w:rPr>
        <w:t>EI</w:t>
      </w:r>
      <w:r w:rsidRPr="00254B5A">
        <w:rPr>
          <w:rFonts w:ascii="仿宋" w:eastAsia="仿宋" w:hAnsi="仿宋" w:cs="仿宋" w:hint="eastAsia"/>
          <w:sz w:val="24"/>
          <w:szCs w:val="24"/>
        </w:rPr>
        <w:t>、中文核心、统计源期刊参照中国石油大学（华东）科技处在发表当年公布结果。</w:t>
      </w:r>
    </w:p>
    <w:p w:rsidR="00FC5D93" w:rsidRPr="002978BA" w:rsidRDefault="00FC5D93" w:rsidP="00FE2D3E">
      <w:pPr>
        <w:pStyle w:val="10"/>
        <w:numPr>
          <w:ilvl w:val="0"/>
          <w:numId w:val="3"/>
        </w:numPr>
        <w:ind w:leftChars="0"/>
        <w:rPr>
          <w:rFonts w:ascii="仿宋" w:eastAsia="仿宋" w:hAnsi="仿宋"/>
          <w:sz w:val="24"/>
          <w:szCs w:val="24"/>
        </w:rPr>
      </w:pPr>
      <w:r w:rsidRPr="002978BA">
        <w:rPr>
          <w:rFonts w:ascii="仿宋" w:eastAsia="仿宋" w:hAnsi="仿宋" w:cs="仿宋" w:hint="eastAsia"/>
          <w:sz w:val="24"/>
          <w:szCs w:val="24"/>
        </w:rPr>
        <w:t>所有分数不重复计算，取最高分。</w:t>
      </w:r>
      <w:r w:rsidRPr="00254B5A">
        <w:rPr>
          <w:rFonts w:ascii="仿宋" w:eastAsia="仿宋" w:hAnsi="仿宋" w:cs="仿宋" w:hint="eastAsia"/>
          <w:sz w:val="24"/>
          <w:szCs w:val="24"/>
        </w:rPr>
        <w:t>国际会议论文又被</w:t>
      </w:r>
      <w:r w:rsidRPr="00254B5A">
        <w:rPr>
          <w:rFonts w:ascii="仿宋" w:eastAsia="仿宋" w:hAnsi="仿宋" w:cs="仿宋"/>
          <w:sz w:val="24"/>
          <w:szCs w:val="24"/>
        </w:rPr>
        <w:t>EI</w:t>
      </w:r>
      <w:r w:rsidRPr="00254B5A">
        <w:rPr>
          <w:rFonts w:ascii="仿宋" w:eastAsia="仿宋" w:hAnsi="仿宋" w:cs="仿宋" w:hint="eastAsia"/>
          <w:sz w:val="24"/>
          <w:szCs w:val="24"/>
        </w:rPr>
        <w:t>收录按照会议论文计算</w:t>
      </w:r>
      <w:r w:rsidRPr="002978BA">
        <w:rPr>
          <w:rFonts w:ascii="仿宋" w:eastAsia="仿宋" w:hAnsi="仿宋" w:cs="仿宋" w:hint="eastAsia"/>
          <w:sz w:val="24"/>
          <w:szCs w:val="24"/>
        </w:rPr>
        <w:t>；如某论文同时参加几个学术论坛等，仅按一次加分。</w:t>
      </w:r>
    </w:p>
    <w:p w:rsidR="00FC5D93" w:rsidRPr="00254B5A" w:rsidRDefault="00FC5D93" w:rsidP="00FE2D3E">
      <w:pPr>
        <w:pStyle w:val="10"/>
        <w:numPr>
          <w:ilvl w:val="0"/>
          <w:numId w:val="3"/>
        </w:numPr>
        <w:ind w:leftChars="0"/>
        <w:rPr>
          <w:rFonts w:ascii="仿宋" w:eastAsia="仿宋" w:hAnsi="仿宋" w:cs="仿宋"/>
          <w:b/>
          <w:bCs/>
          <w:sz w:val="24"/>
          <w:szCs w:val="24"/>
        </w:rPr>
      </w:pPr>
      <w:r w:rsidRPr="002978BA">
        <w:rPr>
          <w:rFonts w:ascii="仿宋" w:eastAsia="仿宋" w:hAnsi="仿宋" w:cs="仿宋" w:hint="eastAsia"/>
          <w:sz w:val="24"/>
          <w:szCs w:val="24"/>
        </w:rPr>
        <w:t>所有科研成果需为研究生在学期间获得，并在奖学金公示之前。</w:t>
      </w:r>
      <w:r w:rsidRPr="00FC6809">
        <w:rPr>
          <w:rFonts w:ascii="仿宋" w:eastAsia="仿宋" w:hAnsi="仿宋" w:cs="仿宋" w:hint="eastAsia"/>
          <w:b/>
          <w:bCs/>
          <w:sz w:val="24"/>
          <w:szCs w:val="24"/>
        </w:rPr>
        <w:t>如已获得国奖，在第二次参评国奖时，第一次提供的科研成果不得重复使用（含第一次录用论文，第二次正式发表论文等），多次获奖者需提供上几次获奖证明材料，学院复查并不得重复，</w:t>
      </w:r>
      <w:r w:rsidRPr="00254B5A">
        <w:rPr>
          <w:rFonts w:ascii="仿宋" w:eastAsia="仿宋" w:hAnsi="仿宋" w:cs="仿宋" w:hint="eastAsia"/>
          <w:b/>
          <w:bCs/>
          <w:sz w:val="24"/>
          <w:szCs w:val="24"/>
        </w:rPr>
        <w:t>每次获奖公示材料学院要保留档案，直至学生毕业</w:t>
      </w:r>
      <w:r w:rsidRPr="00FC6809">
        <w:rPr>
          <w:rFonts w:ascii="仿宋" w:eastAsia="仿宋" w:hAnsi="仿宋" w:cs="仿宋" w:hint="eastAsia"/>
          <w:b/>
          <w:bCs/>
          <w:sz w:val="24"/>
          <w:szCs w:val="24"/>
        </w:rPr>
        <w:t>。</w:t>
      </w:r>
    </w:p>
    <w:p w:rsidR="00FC5D93" w:rsidRPr="002978BA" w:rsidRDefault="00FC5D93" w:rsidP="00FE2D3E">
      <w:pPr>
        <w:pStyle w:val="10"/>
        <w:numPr>
          <w:ilvl w:val="0"/>
          <w:numId w:val="3"/>
        </w:numPr>
        <w:ind w:leftChars="0"/>
        <w:rPr>
          <w:rFonts w:ascii="仿宋" w:eastAsia="仿宋" w:hAnsi="仿宋"/>
          <w:sz w:val="24"/>
          <w:szCs w:val="24"/>
        </w:rPr>
      </w:pPr>
      <w:r w:rsidRPr="002978BA">
        <w:rPr>
          <w:rFonts w:ascii="仿宋" w:eastAsia="仿宋" w:hAnsi="仿宋" w:cs="仿宋" w:hint="eastAsia"/>
          <w:sz w:val="24"/>
          <w:szCs w:val="24"/>
        </w:rPr>
        <w:t>发表的论文、会议论文、专利、专著等，严格按照署名顺序加分，同时第一作者需为本校老师或学生；第三作者以下（含第三作者），不计分。</w:t>
      </w:r>
    </w:p>
    <w:p w:rsidR="00FC5D93" w:rsidRDefault="00FC5D93" w:rsidP="00FE2D3E">
      <w:pPr>
        <w:pStyle w:val="10"/>
        <w:numPr>
          <w:ilvl w:val="0"/>
          <w:numId w:val="3"/>
        </w:numPr>
        <w:ind w:leftChars="0"/>
        <w:rPr>
          <w:rFonts w:ascii="仿宋" w:eastAsia="仿宋" w:hAnsi="仿宋"/>
          <w:sz w:val="24"/>
          <w:szCs w:val="24"/>
        </w:rPr>
      </w:pPr>
      <w:r w:rsidRPr="002978BA">
        <w:rPr>
          <w:rFonts w:ascii="仿宋" w:eastAsia="仿宋" w:hAnsi="仿宋" w:cs="仿宋" w:hint="eastAsia"/>
          <w:sz w:val="24"/>
          <w:szCs w:val="24"/>
        </w:rPr>
        <w:t>科研立项必须是研究生为</w:t>
      </w:r>
      <w:r w:rsidRPr="002978BA">
        <w:rPr>
          <w:rFonts w:ascii="仿宋" w:eastAsia="仿宋" w:hAnsi="仿宋" w:cs="仿宋" w:hint="eastAsia"/>
          <w:b/>
          <w:bCs/>
          <w:sz w:val="24"/>
          <w:szCs w:val="24"/>
        </w:rPr>
        <w:t>第一负责人</w:t>
      </w:r>
      <w:r w:rsidRPr="002978BA">
        <w:rPr>
          <w:rFonts w:ascii="仿宋" w:eastAsia="仿宋" w:hAnsi="仿宋" w:cs="仿宋" w:hint="eastAsia"/>
          <w:sz w:val="24"/>
          <w:szCs w:val="24"/>
        </w:rPr>
        <w:t>，参与导师承担的某校外单位项目者不计分。</w:t>
      </w:r>
    </w:p>
    <w:p w:rsidR="00FC5D93" w:rsidRPr="002978BA" w:rsidRDefault="00FC5D93" w:rsidP="00FE2D3E">
      <w:pPr>
        <w:pStyle w:val="10"/>
        <w:numPr>
          <w:ilvl w:val="0"/>
          <w:numId w:val="3"/>
        </w:numPr>
        <w:ind w:leftChars="0"/>
        <w:rPr>
          <w:rFonts w:ascii="仿宋" w:eastAsia="仿宋" w:hAnsi="仿宋"/>
          <w:sz w:val="24"/>
          <w:szCs w:val="24"/>
        </w:rPr>
      </w:pPr>
      <w:r w:rsidRPr="002978BA">
        <w:rPr>
          <w:rFonts w:ascii="仿宋" w:eastAsia="仿宋" w:hAnsi="仿宋" w:cs="仿宋" w:hint="eastAsia"/>
          <w:sz w:val="24"/>
          <w:szCs w:val="24"/>
        </w:rPr>
        <w:t>全国级比赛：若主办单位为共青团中央、教育部，要求该类竞赛在全国各大高校具有极高的影响力、参与度和认可度，按照全分赋分，如，挑战杯系列竞赛、全国数学建模竞赛；若主办单位为国家级以上级别的科技组织或正规民间组织（如中国化工学会、中国石油学会等），按照相应等级</w:t>
      </w:r>
      <w:r w:rsidRPr="002978BA">
        <w:rPr>
          <w:rFonts w:ascii="仿宋" w:eastAsia="仿宋" w:hAnsi="仿宋" w:cs="仿宋"/>
          <w:sz w:val="24"/>
          <w:szCs w:val="24"/>
        </w:rPr>
        <w:t>70%</w:t>
      </w:r>
      <w:r w:rsidRPr="002978BA">
        <w:rPr>
          <w:rFonts w:ascii="仿宋" w:eastAsia="仿宋" w:hAnsi="仿宋" w:cs="仿宋" w:hint="eastAsia"/>
          <w:sz w:val="24"/>
          <w:szCs w:val="24"/>
        </w:rPr>
        <w:t>赋分，如全国大学生节能减排社会实践与科技竞赛、全国石油工程设计大赛、全国高校环保设计大赛等。省部级比赛：主办单位为共青团省委、省（直辖市）教育厅、教育部学科分委会及高等教育司、教育部以外的国家级部委（如科技部、环境保护部）。校、市级比赛：主办单位为共青团市委、高校直属机构（主要是校团委、研究生院等）、市教育局、省市级政府部门等承办的上述比赛的校级选拔赛。</w:t>
      </w:r>
      <w:r w:rsidRPr="002978BA">
        <w:rPr>
          <w:rFonts w:ascii="仿宋" w:eastAsia="仿宋" w:hAnsi="仿宋" w:cs="仿宋" w:hint="eastAsia"/>
          <w:b/>
          <w:bCs/>
          <w:sz w:val="24"/>
          <w:szCs w:val="24"/>
        </w:rPr>
        <w:t>同一竞赛中同一作品多重获奖，不重复计算，以最高成绩为准</w:t>
      </w:r>
      <w:r w:rsidRPr="002978BA">
        <w:rPr>
          <w:rFonts w:ascii="仿宋" w:eastAsia="仿宋" w:hAnsi="仿宋" w:cs="仿宋" w:hint="eastAsia"/>
          <w:sz w:val="24"/>
          <w:szCs w:val="24"/>
        </w:rPr>
        <w:t>。</w:t>
      </w:r>
    </w:p>
    <w:p w:rsidR="00FC5D93" w:rsidRPr="002978BA" w:rsidRDefault="00FC5D93" w:rsidP="00FE2D3E">
      <w:pPr>
        <w:pStyle w:val="10"/>
        <w:numPr>
          <w:ilvl w:val="0"/>
          <w:numId w:val="3"/>
        </w:numPr>
        <w:ind w:leftChars="0"/>
        <w:rPr>
          <w:rFonts w:ascii="仿宋" w:eastAsia="仿宋" w:hAnsi="仿宋"/>
          <w:sz w:val="24"/>
          <w:szCs w:val="24"/>
        </w:rPr>
      </w:pPr>
      <w:r w:rsidRPr="002978BA">
        <w:rPr>
          <w:rFonts w:ascii="仿宋" w:eastAsia="仿宋" w:hAnsi="仿宋" w:cs="仿宋" w:hint="eastAsia"/>
          <w:sz w:val="24"/>
          <w:szCs w:val="24"/>
        </w:rPr>
        <w:t>以团队形式获省级及以上奖项，第二位次降挡按</w:t>
      </w:r>
      <w:r w:rsidRPr="002978BA">
        <w:rPr>
          <w:rFonts w:ascii="仿宋" w:eastAsia="仿宋" w:hAnsi="仿宋" w:cs="仿宋"/>
          <w:sz w:val="24"/>
          <w:szCs w:val="24"/>
        </w:rPr>
        <w:t>50%</w:t>
      </w:r>
      <w:r w:rsidRPr="002978BA">
        <w:rPr>
          <w:rFonts w:ascii="仿宋" w:eastAsia="仿宋" w:hAnsi="仿宋" w:cs="仿宋" w:hint="eastAsia"/>
          <w:sz w:val="24"/>
          <w:szCs w:val="24"/>
        </w:rPr>
        <w:t>赋分，第二位次之后的降档按</w:t>
      </w:r>
      <w:r w:rsidRPr="002978BA">
        <w:rPr>
          <w:rFonts w:ascii="仿宋" w:eastAsia="仿宋" w:hAnsi="仿宋" w:cs="仿宋"/>
          <w:sz w:val="24"/>
          <w:szCs w:val="24"/>
        </w:rPr>
        <w:t>30%</w:t>
      </w:r>
      <w:r w:rsidRPr="002978BA">
        <w:rPr>
          <w:rFonts w:ascii="仿宋" w:eastAsia="仿宋" w:hAnsi="仿宋" w:cs="仿宋" w:hint="eastAsia"/>
          <w:sz w:val="24"/>
          <w:szCs w:val="24"/>
        </w:rPr>
        <w:t>赋分。如没有位次区分，负责人（队长）全赋分，其他成员按</w:t>
      </w:r>
      <w:r w:rsidRPr="002978BA">
        <w:rPr>
          <w:rFonts w:ascii="仿宋" w:eastAsia="仿宋" w:hAnsi="仿宋" w:cs="仿宋"/>
          <w:sz w:val="24"/>
          <w:szCs w:val="24"/>
        </w:rPr>
        <w:t>50%</w:t>
      </w:r>
      <w:r w:rsidRPr="002978BA">
        <w:rPr>
          <w:rFonts w:ascii="仿宋" w:eastAsia="仿宋" w:hAnsi="仿宋" w:cs="仿宋" w:hint="eastAsia"/>
          <w:sz w:val="24"/>
          <w:szCs w:val="24"/>
        </w:rPr>
        <w:t>赋分。</w:t>
      </w:r>
    </w:p>
    <w:p w:rsidR="00FC5D93" w:rsidRDefault="00FC5D93" w:rsidP="00FE2D3E">
      <w:pPr>
        <w:rPr>
          <w:rFonts w:cs="Times New Roman"/>
        </w:rPr>
      </w:pPr>
      <w:r>
        <w:rPr>
          <w:rFonts w:cs="Times New Roman"/>
        </w:rPr>
        <w:br w:type="page"/>
      </w:r>
      <w:r>
        <w:rPr>
          <w:rFonts w:cs="宋体" w:hint="eastAsia"/>
        </w:rPr>
        <w:lastRenderedPageBreak/>
        <w:t>附录三、学生工作及社会活动加分评定细则</w:t>
      </w:r>
    </w:p>
    <w:p w:rsidR="00FC5D93" w:rsidRPr="00F86B72" w:rsidRDefault="00FC5D93" w:rsidP="00FE2D3E">
      <w:pPr>
        <w:pStyle w:val="8"/>
        <w:rPr>
          <w:rFonts w:ascii="仿宋_GB2312" w:eastAsia="仿宋_GB2312"/>
          <w:sz w:val="24"/>
          <w:szCs w:val="24"/>
        </w:rPr>
      </w:pPr>
      <w:r w:rsidRPr="00F86B72">
        <w:rPr>
          <w:rFonts w:ascii="仿宋_GB2312" w:eastAsia="仿宋_GB2312" w:cs="仿宋_GB2312" w:hint="eastAsia"/>
          <w:sz w:val="24"/>
          <w:szCs w:val="24"/>
        </w:rPr>
        <w:t>表</w:t>
      </w:r>
      <w:r w:rsidRPr="00F86B72">
        <w:rPr>
          <w:rFonts w:ascii="仿宋_GB2312" w:eastAsia="仿宋_GB2312" w:cs="仿宋_GB2312"/>
          <w:sz w:val="24"/>
          <w:szCs w:val="24"/>
        </w:rPr>
        <w:t>3-1</w:t>
      </w:r>
      <w:r w:rsidRPr="00F86B72">
        <w:rPr>
          <w:rFonts w:ascii="仿宋_GB2312" w:eastAsia="仿宋_GB2312" w:cs="仿宋_GB2312" w:hint="eastAsia"/>
          <w:sz w:val="24"/>
          <w:szCs w:val="24"/>
        </w:rPr>
        <w:t>、学生工作加分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0"/>
        <w:gridCol w:w="1404"/>
      </w:tblGrid>
      <w:tr w:rsidR="00FC5D93" w:rsidRPr="00F86B72" w:rsidTr="00E55C30">
        <w:trPr>
          <w:trHeight w:val="240"/>
          <w:jc w:val="center"/>
        </w:trPr>
        <w:tc>
          <w:tcPr>
            <w:tcW w:w="6650" w:type="dxa"/>
            <w:vAlign w:val="center"/>
          </w:tcPr>
          <w:p w:rsidR="00FC5D93" w:rsidRPr="00F86B72" w:rsidRDefault="00FC5D93"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担任职务</w:t>
            </w:r>
          </w:p>
        </w:tc>
        <w:tc>
          <w:tcPr>
            <w:tcW w:w="1404" w:type="dxa"/>
            <w:vAlign w:val="center"/>
          </w:tcPr>
          <w:p w:rsidR="00FC5D93" w:rsidRPr="00F86B72" w:rsidRDefault="00FC5D93"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赋分值</w:t>
            </w:r>
          </w:p>
        </w:tc>
      </w:tr>
      <w:tr w:rsidR="00FC5D93" w:rsidRPr="00F86B72" w:rsidTr="00E55C30">
        <w:trPr>
          <w:trHeight w:val="240"/>
          <w:jc w:val="center"/>
        </w:trPr>
        <w:tc>
          <w:tcPr>
            <w:tcW w:w="6650"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兼职辅导员、研究生会主席</w:t>
            </w:r>
          </w:p>
        </w:tc>
        <w:tc>
          <w:tcPr>
            <w:tcW w:w="1404"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10</w:t>
            </w:r>
          </w:p>
        </w:tc>
      </w:tr>
      <w:tr w:rsidR="00FC5D93" w:rsidRPr="00F86B72" w:rsidTr="00E55C30">
        <w:trPr>
          <w:trHeight w:val="240"/>
          <w:jc w:val="center"/>
        </w:trPr>
        <w:tc>
          <w:tcPr>
            <w:tcW w:w="6650"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研究生会副主席、研究生会各部部长、班长、党（团）支书</w:t>
            </w:r>
          </w:p>
        </w:tc>
        <w:tc>
          <w:tcPr>
            <w:tcW w:w="1404"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6</w:t>
            </w:r>
          </w:p>
        </w:tc>
      </w:tr>
      <w:tr w:rsidR="00FC5D93" w:rsidRPr="00F86B72" w:rsidTr="00E55C30">
        <w:trPr>
          <w:trHeight w:val="240"/>
          <w:jc w:val="center"/>
        </w:trPr>
        <w:tc>
          <w:tcPr>
            <w:tcW w:w="6650"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研究生会各部副部长</w:t>
            </w:r>
          </w:p>
        </w:tc>
        <w:tc>
          <w:tcPr>
            <w:tcW w:w="1404"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4</w:t>
            </w:r>
          </w:p>
        </w:tc>
      </w:tr>
      <w:tr w:rsidR="00FC5D93" w:rsidRPr="00F86B72" w:rsidTr="00E55C30">
        <w:trPr>
          <w:trHeight w:val="240"/>
          <w:jc w:val="center"/>
        </w:trPr>
        <w:tc>
          <w:tcPr>
            <w:tcW w:w="6650"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班级委员</w:t>
            </w:r>
          </w:p>
        </w:tc>
        <w:tc>
          <w:tcPr>
            <w:tcW w:w="1404"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w:t>
            </w:r>
          </w:p>
        </w:tc>
      </w:tr>
    </w:tbl>
    <w:p w:rsidR="00FC5D93" w:rsidRPr="00F83F91" w:rsidRDefault="00FC5D93" w:rsidP="00FE2D3E">
      <w:pPr>
        <w:ind w:left="496"/>
        <w:rPr>
          <w:rFonts w:ascii="仿宋" w:eastAsia="仿宋" w:hAnsi="仿宋" w:cs="Times New Roman"/>
          <w:sz w:val="24"/>
          <w:szCs w:val="24"/>
        </w:rPr>
      </w:pPr>
      <w:r w:rsidRPr="00F83F91">
        <w:rPr>
          <w:rFonts w:ascii="仿宋" w:eastAsia="仿宋" w:hAnsi="仿宋" w:cs="仿宋" w:hint="eastAsia"/>
          <w:sz w:val="24"/>
          <w:szCs w:val="24"/>
        </w:rPr>
        <w:t>备注：</w:t>
      </w:r>
    </w:p>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sz w:val="24"/>
          <w:szCs w:val="24"/>
        </w:rPr>
        <w:t>1</w:t>
      </w:r>
      <w:r w:rsidRPr="00F83F91">
        <w:rPr>
          <w:rFonts w:ascii="仿宋" w:eastAsia="仿宋" w:hAnsi="仿宋" w:cs="仿宋" w:hint="eastAsia"/>
          <w:sz w:val="24"/>
          <w:szCs w:val="24"/>
        </w:rPr>
        <w:t>、学院将按照《储建工程学院研究生干部考评体系》对研究生干部进行考核，考核获得“优秀”等级的研究生干部按全额赋分，获得“良好”等级的研究生干部降档按</w:t>
      </w:r>
      <w:r w:rsidRPr="00F83F91">
        <w:rPr>
          <w:rFonts w:ascii="仿宋" w:eastAsia="仿宋" w:hAnsi="仿宋" w:cs="仿宋"/>
          <w:sz w:val="24"/>
          <w:szCs w:val="24"/>
        </w:rPr>
        <w:t>70%</w:t>
      </w:r>
      <w:r w:rsidRPr="00F83F91">
        <w:rPr>
          <w:rFonts w:ascii="仿宋" w:eastAsia="仿宋" w:hAnsi="仿宋" w:cs="仿宋" w:hint="eastAsia"/>
          <w:sz w:val="24"/>
          <w:szCs w:val="24"/>
        </w:rPr>
        <w:t>赋分，获得“合格”等级的研究生干部降档按</w:t>
      </w:r>
      <w:r w:rsidRPr="00F83F91">
        <w:rPr>
          <w:rFonts w:ascii="仿宋" w:eastAsia="仿宋" w:hAnsi="仿宋" w:cs="仿宋"/>
          <w:sz w:val="24"/>
          <w:szCs w:val="24"/>
        </w:rPr>
        <w:t>10%</w:t>
      </w:r>
      <w:r w:rsidRPr="00F83F91">
        <w:rPr>
          <w:rFonts w:ascii="仿宋" w:eastAsia="仿宋" w:hAnsi="仿宋" w:cs="仿宋" w:hint="eastAsia"/>
          <w:sz w:val="24"/>
          <w:szCs w:val="24"/>
        </w:rPr>
        <w:t>赋分。</w:t>
      </w:r>
    </w:p>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sz w:val="24"/>
          <w:szCs w:val="24"/>
        </w:rPr>
        <w:t>2</w:t>
      </w:r>
      <w:r w:rsidRPr="00F83F91">
        <w:rPr>
          <w:rFonts w:ascii="仿宋" w:eastAsia="仿宋" w:hAnsi="仿宋" w:cs="仿宋" w:hint="eastAsia"/>
          <w:sz w:val="24"/>
          <w:szCs w:val="24"/>
        </w:rPr>
        <w:t>、担任两项以上学生干部职务的研究生，不重复计算，按照最高职务赋分。</w:t>
      </w:r>
    </w:p>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sz w:val="24"/>
          <w:szCs w:val="24"/>
        </w:rPr>
        <w:t>3</w:t>
      </w:r>
      <w:r w:rsidRPr="00F83F91">
        <w:rPr>
          <w:rFonts w:ascii="仿宋" w:eastAsia="仿宋" w:hAnsi="仿宋" w:cs="仿宋" w:hint="eastAsia"/>
          <w:sz w:val="24"/>
          <w:szCs w:val="24"/>
        </w:rPr>
        <w:t>、任职不满半年，不予赋分。</w:t>
      </w:r>
    </w:p>
    <w:p w:rsidR="00FC5D93" w:rsidRPr="00F86B72" w:rsidRDefault="00FC5D93" w:rsidP="00FE2D3E">
      <w:pPr>
        <w:pStyle w:val="8"/>
        <w:rPr>
          <w:rFonts w:ascii="仿宋_GB2312" w:eastAsia="仿宋_GB2312"/>
          <w:sz w:val="24"/>
          <w:szCs w:val="24"/>
        </w:rPr>
      </w:pPr>
      <w:r w:rsidRPr="00F86B72">
        <w:rPr>
          <w:rFonts w:ascii="仿宋_GB2312" w:eastAsia="仿宋_GB2312" w:cs="仿宋_GB2312" w:hint="eastAsia"/>
          <w:sz w:val="24"/>
          <w:szCs w:val="24"/>
        </w:rPr>
        <w:t>表</w:t>
      </w:r>
      <w:r w:rsidRPr="00F86B72">
        <w:rPr>
          <w:rFonts w:ascii="仿宋_GB2312" w:eastAsia="仿宋_GB2312" w:cs="仿宋_GB2312"/>
          <w:sz w:val="24"/>
          <w:szCs w:val="24"/>
        </w:rPr>
        <w:t>3-2</w:t>
      </w:r>
      <w:r w:rsidRPr="00F86B72">
        <w:rPr>
          <w:rFonts w:ascii="仿宋_GB2312" w:eastAsia="仿宋_GB2312" w:cs="仿宋_GB2312" w:hint="eastAsia"/>
          <w:sz w:val="24"/>
          <w:szCs w:val="24"/>
        </w:rPr>
        <w:t>、社会活动加分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6"/>
        <w:gridCol w:w="2718"/>
      </w:tblGrid>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获奖级别</w:t>
            </w:r>
          </w:p>
        </w:tc>
        <w:tc>
          <w:tcPr>
            <w:tcW w:w="2718" w:type="dxa"/>
            <w:vAlign w:val="center"/>
          </w:tcPr>
          <w:p w:rsidR="00FC5D93" w:rsidRPr="00F86B72" w:rsidRDefault="00FC5D93"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赋分值</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全国特等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10</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全国一等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9</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全国二等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7</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全国三等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5</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省特等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7</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省一等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5</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省二等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4</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省三等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3</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校市特等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4</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校市一等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3</w:t>
            </w:r>
          </w:p>
        </w:tc>
      </w:tr>
      <w:tr w:rsidR="00FC5D93" w:rsidTr="00E55C30">
        <w:trPr>
          <w:trHeight w:val="240"/>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校市二等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2</w:t>
            </w:r>
          </w:p>
        </w:tc>
      </w:tr>
      <w:tr w:rsidR="00FC5D93" w:rsidTr="00E55C30">
        <w:trPr>
          <w:trHeight w:val="316"/>
          <w:jc w:val="center"/>
        </w:trPr>
        <w:tc>
          <w:tcPr>
            <w:tcW w:w="4756" w:type="dxa"/>
            <w:vAlign w:val="center"/>
          </w:tcPr>
          <w:p w:rsidR="00FC5D93" w:rsidRPr="00F86B72" w:rsidRDefault="00FC5D93"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校市三等</w:t>
            </w:r>
          </w:p>
        </w:tc>
        <w:tc>
          <w:tcPr>
            <w:tcW w:w="2718" w:type="dxa"/>
            <w:vAlign w:val="center"/>
          </w:tcPr>
          <w:p w:rsidR="00FC5D93" w:rsidRPr="00F86B72" w:rsidRDefault="00FC5D93"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w:t>
            </w:r>
          </w:p>
        </w:tc>
      </w:tr>
    </w:tbl>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hint="eastAsia"/>
          <w:sz w:val="24"/>
          <w:szCs w:val="24"/>
        </w:rPr>
        <w:t>备注：</w:t>
      </w:r>
    </w:p>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sz w:val="24"/>
          <w:szCs w:val="24"/>
        </w:rPr>
        <w:t>1.</w:t>
      </w:r>
      <w:r w:rsidRPr="00F83F91">
        <w:rPr>
          <w:rFonts w:ascii="仿宋" w:eastAsia="仿宋" w:hAnsi="仿宋" w:cs="仿宋" w:hint="eastAsia"/>
          <w:sz w:val="24"/>
          <w:szCs w:val="24"/>
        </w:rPr>
        <w:t>国家、省级、校市级优秀团队第一负责人分别按照相应全国、省、校市级一等奖分值赋分，其余成员按相应等级的</w:t>
      </w:r>
      <w:r w:rsidRPr="00F83F91">
        <w:rPr>
          <w:rFonts w:ascii="仿宋" w:eastAsia="仿宋" w:hAnsi="仿宋" w:cs="仿宋"/>
          <w:sz w:val="24"/>
          <w:szCs w:val="24"/>
        </w:rPr>
        <w:t>60%</w:t>
      </w:r>
      <w:r w:rsidRPr="00F83F91">
        <w:rPr>
          <w:rFonts w:ascii="仿宋" w:eastAsia="仿宋" w:hAnsi="仿宋" w:cs="仿宋" w:hint="eastAsia"/>
          <w:sz w:val="24"/>
          <w:szCs w:val="24"/>
        </w:rPr>
        <w:t>赋分；</w:t>
      </w:r>
    </w:p>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sz w:val="24"/>
          <w:szCs w:val="24"/>
        </w:rPr>
        <w:t>2.</w:t>
      </w:r>
      <w:r w:rsidRPr="00F83F91">
        <w:rPr>
          <w:rFonts w:ascii="仿宋" w:eastAsia="仿宋" w:hAnsi="仿宋" w:cs="仿宋" w:hint="eastAsia"/>
          <w:sz w:val="24"/>
          <w:szCs w:val="24"/>
        </w:rPr>
        <w:t>一二三等奖与第一二三名相对应；</w:t>
      </w:r>
    </w:p>
    <w:p w:rsidR="00FC5D93" w:rsidRPr="00F83F91" w:rsidRDefault="00FC5D93" w:rsidP="002F30DF">
      <w:pPr>
        <w:ind w:firstLineChars="200" w:firstLine="480"/>
        <w:jc w:val="left"/>
        <w:rPr>
          <w:rFonts w:ascii="仿宋" w:eastAsia="仿宋" w:hAnsi="仿宋" w:cs="Times New Roman"/>
          <w:sz w:val="24"/>
          <w:szCs w:val="24"/>
        </w:rPr>
      </w:pPr>
      <w:r w:rsidRPr="00F83F91">
        <w:rPr>
          <w:rFonts w:ascii="仿宋" w:eastAsia="仿宋" w:hAnsi="仿宋" w:cs="仿宋"/>
          <w:sz w:val="24"/>
          <w:szCs w:val="24"/>
        </w:rPr>
        <w:t>3.</w:t>
      </w:r>
      <w:r w:rsidRPr="00F83F91">
        <w:rPr>
          <w:rFonts w:ascii="仿宋" w:eastAsia="仿宋" w:hAnsi="仿宋" w:cs="仿宋" w:hint="eastAsia"/>
          <w:sz w:val="24"/>
          <w:szCs w:val="24"/>
        </w:rPr>
        <w:t>校级社会活动仅限由学校统一举办的活动，如学校春季运动会、“云帆杯”篮球赛、“云帆杯”排球赛、校级优秀社会实践队。其余由研工部、学工处、团委、研究生会、学生会、社团联、校工会等其它协会举办的活动均不加分。</w:t>
      </w:r>
    </w:p>
    <w:p w:rsidR="00FC5D93" w:rsidRDefault="00FC5D93" w:rsidP="00FE2D3E">
      <w:pPr>
        <w:ind w:left="496"/>
        <w:rPr>
          <w:rFonts w:cs="Times New Roman"/>
        </w:rPr>
      </w:pPr>
      <w:r>
        <w:rPr>
          <w:rFonts w:cs="Times New Roman"/>
        </w:rPr>
        <w:br w:type="page"/>
      </w:r>
      <w:r>
        <w:rPr>
          <w:rFonts w:cs="宋体" w:hint="eastAsia"/>
        </w:rPr>
        <w:lastRenderedPageBreak/>
        <w:t>附录四、储建学院研究生</w:t>
      </w:r>
      <w:r w:rsidRPr="00254B5A">
        <w:rPr>
          <w:rFonts w:cs="宋体" w:hint="eastAsia"/>
        </w:rPr>
        <w:t>学业</w:t>
      </w:r>
      <w:r>
        <w:rPr>
          <w:rFonts w:cs="宋体" w:hint="eastAsia"/>
        </w:rPr>
        <w:t>奖学金评审委员会名单</w:t>
      </w:r>
    </w:p>
    <w:p w:rsidR="00FC5D93" w:rsidRPr="00672096" w:rsidRDefault="00FC5D93" w:rsidP="00254B5A">
      <w:pPr>
        <w:ind w:firstLineChars="200" w:firstLine="480"/>
        <w:jc w:val="left"/>
        <w:rPr>
          <w:rFonts w:ascii="宋体" w:hAnsi="Times New Roman" w:cs="Times New Roman"/>
          <w:kern w:val="0"/>
          <w:sz w:val="24"/>
          <w:szCs w:val="24"/>
        </w:rPr>
      </w:pPr>
      <w:r w:rsidRPr="00F83F91">
        <w:rPr>
          <w:rFonts w:ascii="仿宋" w:eastAsia="仿宋" w:hAnsi="仿宋" w:cs="仿宋" w:hint="eastAsia"/>
          <w:sz w:val="24"/>
          <w:szCs w:val="24"/>
        </w:rPr>
        <w:t>俞然刚、张程、刘建国、林日亿、张艳美、曹宇光、唐建峰、邓庆尧、邱钰文</w:t>
      </w:r>
      <w:r w:rsidR="00254B5A">
        <w:rPr>
          <w:rFonts w:ascii="仿宋" w:eastAsia="仿宋" w:hAnsi="仿宋" w:cs="仿宋" w:hint="eastAsia"/>
          <w:sz w:val="24"/>
          <w:szCs w:val="24"/>
        </w:rPr>
        <w:t>等</w:t>
      </w:r>
      <w:r w:rsidRPr="00F83F91">
        <w:rPr>
          <w:rFonts w:ascii="仿宋" w:eastAsia="仿宋" w:hAnsi="仿宋" w:cs="仿宋" w:hint="eastAsia"/>
          <w:sz w:val="24"/>
          <w:szCs w:val="24"/>
        </w:rPr>
        <w:t>。</w:t>
      </w:r>
      <w:r w:rsidR="00254B5A" w:rsidRPr="00F83F91">
        <w:rPr>
          <w:rFonts w:ascii="仿宋" w:eastAsia="仿宋" w:hAnsi="仿宋" w:cs="仿宋"/>
          <w:sz w:val="24"/>
          <w:szCs w:val="24"/>
        </w:rPr>
        <w:t>(</w:t>
      </w:r>
      <w:r w:rsidR="00254B5A">
        <w:rPr>
          <w:rFonts w:ascii="仿宋" w:eastAsia="仿宋" w:hAnsi="仿宋" w:cs="仿宋" w:hint="eastAsia"/>
          <w:sz w:val="24"/>
          <w:szCs w:val="24"/>
        </w:rPr>
        <w:t>学生名单当年确定</w:t>
      </w:r>
      <w:r w:rsidR="00254B5A" w:rsidRPr="00F83F91">
        <w:rPr>
          <w:rFonts w:ascii="仿宋" w:eastAsia="仿宋" w:hAnsi="仿宋" w:cs="仿宋" w:hint="eastAsia"/>
          <w:sz w:val="24"/>
          <w:szCs w:val="24"/>
        </w:rPr>
        <w:t>）</w:t>
      </w:r>
    </w:p>
    <w:sectPr w:rsidR="00FC5D93" w:rsidRPr="00672096" w:rsidSect="004E4A2E">
      <w:pgSz w:w="11906" w:h="16838"/>
      <w:pgMar w:top="1440" w:right="992"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D93" w:rsidRDefault="00FC5D93" w:rsidP="0054762F">
      <w:pPr>
        <w:rPr>
          <w:rFonts w:cs="Times New Roman"/>
        </w:rPr>
      </w:pPr>
      <w:r>
        <w:rPr>
          <w:rFonts w:cs="Times New Roman"/>
        </w:rPr>
        <w:separator/>
      </w:r>
    </w:p>
  </w:endnote>
  <w:endnote w:type="continuationSeparator" w:id="0">
    <w:p w:rsidR="00FC5D93" w:rsidRDefault="00FC5D93" w:rsidP="0054762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D93" w:rsidRDefault="00FC5D93" w:rsidP="0054762F">
      <w:pPr>
        <w:rPr>
          <w:rFonts w:cs="Times New Roman"/>
        </w:rPr>
      </w:pPr>
      <w:r>
        <w:rPr>
          <w:rFonts w:cs="Times New Roman"/>
        </w:rPr>
        <w:separator/>
      </w:r>
    </w:p>
  </w:footnote>
  <w:footnote w:type="continuationSeparator" w:id="0">
    <w:p w:rsidR="00FC5D93" w:rsidRDefault="00FC5D93" w:rsidP="0054762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22D4"/>
    <w:multiLevelType w:val="hybridMultilevel"/>
    <w:tmpl w:val="3CA280BE"/>
    <w:lvl w:ilvl="0" w:tplc="A4B2E22C">
      <w:start w:val="1"/>
      <w:numFmt w:val="japaneseCounting"/>
      <w:lvlText w:val="%1、"/>
      <w:lvlJc w:val="left"/>
      <w:pPr>
        <w:ind w:left="780" w:hanging="4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nsid w:val="52A54C33"/>
    <w:multiLevelType w:val="multilevel"/>
    <w:tmpl w:val="15D4A6C6"/>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5A714A"/>
    <w:multiLevelType w:val="hybridMultilevel"/>
    <w:tmpl w:val="846A4832"/>
    <w:lvl w:ilvl="0" w:tplc="9B6CF108">
      <w:start w:val="1"/>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69D8"/>
    <w:rsid w:val="00012B75"/>
    <w:rsid w:val="00032DB4"/>
    <w:rsid w:val="000B255B"/>
    <w:rsid w:val="000D140C"/>
    <w:rsid w:val="000E3405"/>
    <w:rsid w:val="00107843"/>
    <w:rsid w:val="00127224"/>
    <w:rsid w:val="001571D7"/>
    <w:rsid w:val="00157F61"/>
    <w:rsid w:val="00161161"/>
    <w:rsid w:val="00161DD9"/>
    <w:rsid w:val="00183A6B"/>
    <w:rsid w:val="001C2545"/>
    <w:rsid w:val="001F2C70"/>
    <w:rsid w:val="002074BD"/>
    <w:rsid w:val="00210FF4"/>
    <w:rsid w:val="0021317B"/>
    <w:rsid w:val="00231160"/>
    <w:rsid w:val="00254B5A"/>
    <w:rsid w:val="00277970"/>
    <w:rsid w:val="00292D84"/>
    <w:rsid w:val="002978BA"/>
    <w:rsid w:val="002A5C5B"/>
    <w:rsid w:val="002B76A4"/>
    <w:rsid w:val="002C382F"/>
    <w:rsid w:val="002C5679"/>
    <w:rsid w:val="002E301B"/>
    <w:rsid w:val="002F30DF"/>
    <w:rsid w:val="00343A29"/>
    <w:rsid w:val="0038027A"/>
    <w:rsid w:val="003871C6"/>
    <w:rsid w:val="003C475A"/>
    <w:rsid w:val="003F3B9D"/>
    <w:rsid w:val="00403A94"/>
    <w:rsid w:val="00421ED3"/>
    <w:rsid w:val="00427C77"/>
    <w:rsid w:val="004A5C22"/>
    <w:rsid w:val="004D4CD3"/>
    <w:rsid w:val="004E4A2E"/>
    <w:rsid w:val="004E662F"/>
    <w:rsid w:val="004E677C"/>
    <w:rsid w:val="004E75AA"/>
    <w:rsid w:val="004F4A89"/>
    <w:rsid w:val="00502786"/>
    <w:rsid w:val="00531B46"/>
    <w:rsid w:val="0054762F"/>
    <w:rsid w:val="005535DC"/>
    <w:rsid w:val="00561085"/>
    <w:rsid w:val="00575BA9"/>
    <w:rsid w:val="00595FCD"/>
    <w:rsid w:val="005A0CA3"/>
    <w:rsid w:val="005B5319"/>
    <w:rsid w:val="005F6A9C"/>
    <w:rsid w:val="00605989"/>
    <w:rsid w:val="006221DC"/>
    <w:rsid w:val="006303BD"/>
    <w:rsid w:val="0064657B"/>
    <w:rsid w:val="00671772"/>
    <w:rsid w:val="00672096"/>
    <w:rsid w:val="006769D8"/>
    <w:rsid w:val="006B27D6"/>
    <w:rsid w:val="006D2A7B"/>
    <w:rsid w:val="006F51CF"/>
    <w:rsid w:val="00702818"/>
    <w:rsid w:val="00733901"/>
    <w:rsid w:val="007544A0"/>
    <w:rsid w:val="00756F7A"/>
    <w:rsid w:val="00785D22"/>
    <w:rsid w:val="007A03EC"/>
    <w:rsid w:val="007B2C79"/>
    <w:rsid w:val="007D58F6"/>
    <w:rsid w:val="007D5D65"/>
    <w:rsid w:val="007E5DD7"/>
    <w:rsid w:val="00842889"/>
    <w:rsid w:val="00883CDD"/>
    <w:rsid w:val="008B49E4"/>
    <w:rsid w:val="008D277B"/>
    <w:rsid w:val="008E0A4C"/>
    <w:rsid w:val="008F3A17"/>
    <w:rsid w:val="008F6E72"/>
    <w:rsid w:val="00925071"/>
    <w:rsid w:val="00950D6B"/>
    <w:rsid w:val="0096663B"/>
    <w:rsid w:val="009B2DF3"/>
    <w:rsid w:val="009E0130"/>
    <w:rsid w:val="009F6538"/>
    <w:rsid w:val="00A12CB7"/>
    <w:rsid w:val="00A201B9"/>
    <w:rsid w:val="00A327BA"/>
    <w:rsid w:val="00A4145C"/>
    <w:rsid w:val="00A64B93"/>
    <w:rsid w:val="00AB6F9A"/>
    <w:rsid w:val="00AB7450"/>
    <w:rsid w:val="00AC1E36"/>
    <w:rsid w:val="00AE280B"/>
    <w:rsid w:val="00B03873"/>
    <w:rsid w:val="00B13845"/>
    <w:rsid w:val="00B17680"/>
    <w:rsid w:val="00B6539C"/>
    <w:rsid w:val="00B77300"/>
    <w:rsid w:val="00B916F2"/>
    <w:rsid w:val="00BD1D4C"/>
    <w:rsid w:val="00BD6159"/>
    <w:rsid w:val="00C06682"/>
    <w:rsid w:val="00C12B00"/>
    <w:rsid w:val="00C31379"/>
    <w:rsid w:val="00C75343"/>
    <w:rsid w:val="00CA104B"/>
    <w:rsid w:val="00CA2342"/>
    <w:rsid w:val="00CA60AD"/>
    <w:rsid w:val="00CB4EB6"/>
    <w:rsid w:val="00CE798D"/>
    <w:rsid w:val="00CF5A8C"/>
    <w:rsid w:val="00D144D9"/>
    <w:rsid w:val="00D54F02"/>
    <w:rsid w:val="00D767E9"/>
    <w:rsid w:val="00D9124F"/>
    <w:rsid w:val="00DC2355"/>
    <w:rsid w:val="00DC4761"/>
    <w:rsid w:val="00DC7F86"/>
    <w:rsid w:val="00E03C6B"/>
    <w:rsid w:val="00E16DEA"/>
    <w:rsid w:val="00E466D1"/>
    <w:rsid w:val="00E55C30"/>
    <w:rsid w:val="00E64E78"/>
    <w:rsid w:val="00EB08E6"/>
    <w:rsid w:val="00EB2247"/>
    <w:rsid w:val="00EE71BE"/>
    <w:rsid w:val="00F1575A"/>
    <w:rsid w:val="00F237C4"/>
    <w:rsid w:val="00F45356"/>
    <w:rsid w:val="00F61CC4"/>
    <w:rsid w:val="00F7119F"/>
    <w:rsid w:val="00F766FC"/>
    <w:rsid w:val="00F83F91"/>
    <w:rsid w:val="00F86B72"/>
    <w:rsid w:val="00F97728"/>
    <w:rsid w:val="00FC5D93"/>
    <w:rsid w:val="00FC6809"/>
    <w:rsid w:val="00FD7C8B"/>
    <w:rsid w:val="00FE2D3E"/>
    <w:rsid w:val="00FF6A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405"/>
    <w:pPr>
      <w:widowControl w:val="0"/>
      <w:jc w:val="both"/>
    </w:pPr>
    <w:rPr>
      <w:rFonts w:cs="Calibri"/>
      <w:szCs w:val="21"/>
    </w:rPr>
  </w:style>
  <w:style w:type="paragraph" w:styleId="2">
    <w:name w:val="heading 2"/>
    <w:basedOn w:val="a"/>
    <w:next w:val="a"/>
    <w:link w:val="2Char"/>
    <w:uiPriority w:val="99"/>
    <w:qFormat/>
    <w:rsid w:val="006B27D6"/>
    <w:pPr>
      <w:keepNext/>
      <w:keepLines/>
      <w:spacing w:before="100" w:beforeAutospacing="1" w:after="100" w:afterAutospacing="1" w:line="300" w:lineRule="auto"/>
      <w:ind w:firstLineChars="200" w:firstLine="200"/>
      <w:outlineLvl w:val="1"/>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6B27D6"/>
    <w:rPr>
      <w:rFonts w:ascii="Times New Roman" w:eastAsia="宋体" w:hAnsi="Times New Roman" w:cs="Times New Roman"/>
      <w:b/>
      <w:bCs/>
      <w:sz w:val="32"/>
      <w:szCs w:val="32"/>
    </w:rPr>
  </w:style>
  <w:style w:type="paragraph" w:customStyle="1" w:styleId="Default">
    <w:name w:val="Default"/>
    <w:uiPriority w:val="99"/>
    <w:rsid w:val="008E0A4C"/>
    <w:pPr>
      <w:widowControl w:val="0"/>
      <w:autoSpaceDE w:val="0"/>
      <w:autoSpaceDN w:val="0"/>
      <w:adjustRightInd w:val="0"/>
    </w:pPr>
    <w:rPr>
      <w:rFonts w:ascii="黑体" w:eastAsia="黑体" w:cs="黑体"/>
      <w:color w:val="000000"/>
      <w:kern w:val="0"/>
      <w:sz w:val="24"/>
      <w:szCs w:val="24"/>
    </w:rPr>
  </w:style>
  <w:style w:type="paragraph" w:styleId="a3">
    <w:name w:val="Balloon Text"/>
    <w:basedOn w:val="a"/>
    <w:link w:val="Char"/>
    <w:uiPriority w:val="99"/>
    <w:semiHidden/>
    <w:rsid w:val="008E0A4C"/>
    <w:rPr>
      <w:kern w:val="0"/>
      <w:sz w:val="18"/>
      <w:szCs w:val="18"/>
    </w:rPr>
  </w:style>
  <w:style w:type="character" w:customStyle="1" w:styleId="Char">
    <w:name w:val="批注框文本 Char"/>
    <w:basedOn w:val="a0"/>
    <w:link w:val="a3"/>
    <w:uiPriority w:val="99"/>
    <w:semiHidden/>
    <w:locked/>
    <w:rsid w:val="008E0A4C"/>
    <w:rPr>
      <w:sz w:val="18"/>
      <w:szCs w:val="18"/>
    </w:rPr>
  </w:style>
  <w:style w:type="character" w:styleId="a4">
    <w:name w:val="Placeholder Text"/>
    <w:basedOn w:val="a0"/>
    <w:uiPriority w:val="99"/>
    <w:semiHidden/>
    <w:rsid w:val="00733901"/>
    <w:rPr>
      <w:color w:val="808080"/>
    </w:rPr>
  </w:style>
  <w:style w:type="paragraph" w:styleId="a5">
    <w:name w:val="header"/>
    <w:basedOn w:val="a"/>
    <w:link w:val="Char0"/>
    <w:uiPriority w:val="99"/>
    <w:rsid w:val="0054762F"/>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5"/>
    <w:uiPriority w:val="99"/>
    <w:locked/>
    <w:rsid w:val="0054762F"/>
    <w:rPr>
      <w:sz w:val="18"/>
      <w:szCs w:val="18"/>
    </w:rPr>
  </w:style>
  <w:style w:type="paragraph" w:styleId="a6">
    <w:name w:val="footer"/>
    <w:basedOn w:val="a"/>
    <w:link w:val="Char1"/>
    <w:uiPriority w:val="99"/>
    <w:rsid w:val="0054762F"/>
    <w:pPr>
      <w:tabs>
        <w:tab w:val="center" w:pos="4153"/>
        <w:tab w:val="right" w:pos="8306"/>
      </w:tabs>
      <w:snapToGrid w:val="0"/>
      <w:jc w:val="left"/>
    </w:pPr>
    <w:rPr>
      <w:kern w:val="0"/>
      <w:sz w:val="18"/>
      <w:szCs w:val="18"/>
    </w:rPr>
  </w:style>
  <w:style w:type="character" w:customStyle="1" w:styleId="Char1">
    <w:name w:val="页脚 Char"/>
    <w:basedOn w:val="a0"/>
    <w:link w:val="a6"/>
    <w:uiPriority w:val="99"/>
    <w:locked/>
    <w:rsid w:val="0054762F"/>
    <w:rPr>
      <w:sz w:val="18"/>
      <w:szCs w:val="18"/>
    </w:rPr>
  </w:style>
  <w:style w:type="paragraph" w:customStyle="1" w:styleId="1">
    <w:name w:val="1.正文"/>
    <w:link w:val="1Char"/>
    <w:uiPriority w:val="99"/>
    <w:rsid w:val="0054762F"/>
    <w:pPr>
      <w:spacing w:line="360" w:lineRule="auto"/>
      <w:ind w:firstLineChars="200" w:firstLine="200"/>
    </w:pPr>
    <w:rPr>
      <w:rFonts w:ascii="Times New Roman" w:hAnsi="Times New Roman"/>
      <w:szCs w:val="21"/>
    </w:rPr>
  </w:style>
  <w:style w:type="character" w:customStyle="1" w:styleId="1Char">
    <w:name w:val="1.正文 Char"/>
    <w:link w:val="1"/>
    <w:uiPriority w:val="99"/>
    <w:locked/>
    <w:rsid w:val="0054762F"/>
    <w:rPr>
      <w:rFonts w:ascii="Times New Roman" w:hAnsi="Times New Roman" w:cs="Times New Roman"/>
      <w:kern w:val="2"/>
      <w:sz w:val="21"/>
      <w:szCs w:val="21"/>
      <w:lang w:val="en-US" w:eastAsia="zh-CN"/>
    </w:rPr>
  </w:style>
  <w:style w:type="paragraph" w:styleId="a7">
    <w:name w:val="List Paragraph"/>
    <w:basedOn w:val="a"/>
    <w:uiPriority w:val="99"/>
    <w:qFormat/>
    <w:rsid w:val="003C475A"/>
    <w:pPr>
      <w:ind w:firstLineChars="200" w:firstLine="420"/>
    </w:pPr>
  </w:style>
  <w:style w:type="paragraph" w:customStyle="1" w:styleId="9">
    <w:name w:val="9.表内文字"/>
    <w:uiPriority w:val="99"/>
    <w:rsid w:val="003C475A"/>
    <w:rPr>
      <w:rFonts w:ascii="Times New Roman" w:hAnsi="Times New Roman"/>
      <w:szCs w:val="21"/>
    </w:rPr>
  </w:style>
  <w:style w:type="paragraph" w:customStyle="1" w:styleId="8">
    <w:name w:val="8.图标标题"/>
    <w:uiPriority w:val="99"/>
    <w:rsid w:val="003C475A"/>
    <w:pPr>
      <w:jc w:val="center"/>
    </w:pPr>
    <w:rPr>
      <w:rFonts w:ascii="Times New Roman" w:hAnsi="Times New Roman"/>
      <w:b/>
      <w:bCs/>
      <w:szCs w:val="21"/>
    </w:rPr>
  </w:style>
  <w:style w:type="paragraph" w:customStyle="1" w:styleId="10">
    <w:name w:val="列出段落1"/>
    <w:basedOn w:val="a"/>
    <w:uiPriority w:val="99"/>
    <w:rsid w:val="00FE2D3E"/>
    <w:pPr>
      <w:spacing w:line="360" w:lineRule="auto"/>
      <w:ind w:leftChars="177" w:left="425" w:firstLine="420"/>
    </w:pPr>
    <w:rPr>
      <w:rFonts w:ascii="Times New Roman"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w:divs>
    <w:div w:id="1238051608">
      <w:marLeft w:val="0"/>
      <w:marRight w:val="0"/>
      <w:marTop w:val="0"/>
      <w:marBottom w:val="0"/>
      <w:divBdr>
        <w:top w:val="none" w:sz="0" w:space="0" w:color="auto"/>
        <w:left w:val="none" w:sz="0" w:space="0" w:color="auto"/>
        <w:bottom w:val="none" w:sz="0" w:space="0" w:color="auto"/>
        <w:right w:val="none" w:sz="0" w:space="0" w:color="auto"/>
      </w:divBdr>
      <w:divsChild>
        <w:div w:id="1238051609">
          <w:marLeft w:val="0"/>
          <w:marRight w:val="0"/>
          <w:marTop w:val="0"/>
          <w:marBottom w:val="0"/>
          <w:divBdr>
            <w:top w:val="none" w:sz="0" w:space="0" w:color="auto"/>
            <w:left w:val="none" w:sz="0" w:space="0" w:color="auto"/>
            <w:bottom w:val="none" w:sz="0" w:space="0" w:color="auto"/>
            <w:right w:val="none" w:sz="0" w:space="0" w:color="auto"/>
          </w:divBdr>
        </w:div>
      </w:divsChild>
    </w:div>
    <w:div w:id="1238051610">
      <w:marLeft w:val="0"/>
      <w:marRight w:val="0"/>
      <w:marTop w:val="0"/>
      <w:marBottom w:val="0"/>
      <w:divBdr>
        <w:top w:val="none" w:sz="0" w:space="0" w:color="auto"/>
        <w:left w:val="none" w:sz="0" w:space="0" w:color="auto"/>
        <w:bottom w:val="none" w:sz="0" w:space="0" w:color="auto"/>
        <w:right w:val="none" w:sz="0" w:space="0" w:color="auto"/>
      </w:divBdr>
      <w:divsChild>
        <w:div w:id="1238051607">
          <w:marLeft w:val="0"/>
          <w:marRight w:val="0"/>
          <w:marTop w:val="0"/>
          <w:marBottom w:val="0"/>
          <w:divBdr>
            <w:top w:val="none" w:sz="0" w:space="0" w:color="auto"/>
            <w:left w:val="none" w:sz="0" w:space="0" w:color="auto"/>
            <w:bottom w:val="none" w:sz="0" w:space="0" w:color="auto"/>
            <w:right w:val="none" w:sz="0" w:space="0" w:color="auto"/>
          </w:divBdr>
        </w:div>
      </w:divsChild>
    </w:div>
    <w:div w:id="1238051611">
      <w:marLeft w:val="0"/>
      <w:marRight w:val="0"/>
      <w:marTop w:val="0"/>
      <w:marBottom w:val="0"/>
      <w:divBdr>
        <w:top w:val="none" w:sz="0" w:space="0" w:color="auto"/>
        <w:left w:val="none" w:sz="0" w:space="0" w:color="auto"/>
        <w:bottom w:val="none" w:sz="0" w:space="0" w:color="auto"/>
        <w:right w:val="none" w:sz="0" w:space="0" w:color="auto"/>
      </w:divBdr>
      <w:divsChild>
        <w:div w:id="1238051613">
          <w:marLeft w:val="0"/>
          <w:marRight w:val="0"/>
          <w:marTop w:val="0"/>
          <w:marBottom w:val="0"/>
          <w:divBdr>
            <w:top w:val="none" w:sz="0" w:space="0" w:color="auto"/>
            <w:left w:val="none" w:sz="0" w:space="0" w:color="auto"/>
            <w:bottom w:val="none" w:sz="0" w:space="0" w:color="auto"/>
            <w:right w:val="none" w:sz="0" w:space="0" w:color="auto"/>
          </w:divBdr>
        </w:div>
      </w:divsChild>
    </w:div>
    <w:div w:id="1238051612">
      <w:marLeft w:val="0"/>
      <w:marRight w:val="0"/>
      <w:marTop w:val="0"/>
      <w:marBottom w:val="0"/>
      <w:divBdr>
        <w:top w:val="none" w:sz="0" w:space="0" w:color="auto"/>
        <w:left w:val="none" w:sz="0" w:space="0" w:color="auto"/>
        <w:bottom w:val="none" w:sz="0" w:space="0" w:color="auto"/>
        <w:right w:val="none" w:sz="0" w:space="0" w:color="auto"/>
      </w:divBdr>
      <w:divsChild>
        <w:div w:id="1238051606">
          <w:marLeft w:val="0"/>
          <w:marRight w:val="0"/>
          <w:marTop w:val="0"/>
          <w:marBottom w:val="0"/>
          <w:divBdr>
            <w:top w:val="none" w:sz="0" w:space="0" w:color="auto"/>
            <w:left w:val="none" w:sz="0" w:space="0" w:color="auto"/>
            <w:bottom w:val="none" w:sz="0" w:space="0" w:color="auto"/>
            <w:right w:val="none" w:sz="0" w:space="0" w:color="auto"/>
          </w:divBdr>
        </w:div>
      </w:divsChild>
    </w:div>
    <w:div w:id="1238051615">
      <w:marLeft w:val="0"/>
      <w:marRight w:val="0"/>
      <w:marTop w:val="0"/>
      <w:marBottom w:val="0"/>
      <w:divBdr>
        <w:top w:val="none" w:sz="0" w:space="0" w:color="auto"/>
        <w:left w:val="none" w:sz="0" w:space="0" w:color="auto"/>
        <w:bottom w:val="none" w:sz="0" w:space="0" w:color="auto"/>
        <w:right w:val="none" w:sz="0" w:space="0" w:color="auto"/>
      </w:divBdr>
      <w:divsChild>
        <w:div w:id="123805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1510</TotalTime>
  <Pages>9</Pages>
  <Words>3609</Words>
  <Characters>552</Characters>
  <Application>Microsoft Office Word</Application>
  <DocSecurity>0</DocSecurity>
  <Lines>4</Lines>
  <Paragraphs>8</Paragraphs>
  <ScaleCrop>false</ScaleCrop>
  <Company>www.dadighost.com</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大地系统</dc:creator>
  <cp:keywords/>
  <dc:description/>
  <cp:lastModifiedBy>Administrator</cp:lastModifiedBy>
  <cp:revision>17</cp:revision>
  <cp:lastPrinted>2014-04-15T07:01:00Z</cp:lastPrinted>
  <dcterms:created xsi:type="dcterms:W3CDTF">2014-06-06T07:55:00Z</dcterms:created>
  <dcterms:modified xsi:type="dcterms:W3CDTF">2015-11-07T08:47:00Z</dcterms:modified>
</cp:coreProperties>
</file>